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CB" w:rsidRPr="00054BCB" w:rsidRDefault="00054BCB" w:rsidP="00054BCB">
      <w:pPr>
        <w:ind w:left="284"/>
        <w:jc w:val="center"/>
        <w:rPr>
          <w:b/>
          <w:bCs/>
          <w:iCs/>
          <w:sz w:val="28"/>
          <w:szCs w:val="28"/>
        </w:rPr>
      </w:pPr>
      <w:r w:rsidRPr="00054BCB">
        <w:rPr>
          <w:b/>
          <w:bCs/>
          <w:iCs/>
          <w:sz w:val="28"/>
          <w:szCs w:val="28"/>
        </w:rPr>
        <w:t xml:space="preserve">План работы ГМО учителей начальных классов </w:t>
      </w:r>
    </w:p>
    <w:p w:rsidR="00F11994" w:rsidRPr="00054BCB" w:rsidRDefault="00054BCB" w:rsidP="00054BCB">
      <w:pPr>
        <w:ind w:left="284"/>
        <w:jc w:val="center"/>
        <w:rPr>
          <w:b/>
          <w:bCs/>
          <w:iCs/>
          <w:sz w:val="28"/>
          <w:szCs w:val="28"/>
        </w:rPr>
      </w:pPr>
      <w:r w:rsidRPr="00054BCB">
        <w:rPr>
          <w:b/>
          <w:bCs/>
          <w:iCs/>
          <w:sz w:val="28"/>
          <w:szCs w:val="28"/>
        </w:rPr>
        <w:t>на 2021-2022 учебный год</w:t>
      </w:r>
    </w:p>
    <w:p w:rsidR="00F11994" w:rsidRDefault="00F11994" w:rsidP="00054BCB">
      <w:pPr>
        <w:ind w:left="284"/>
        <w:rPr>
          <w:bCs/>
          <w:iCs/>
          <w:sz w:val="24"/>
          <w:szCs w:val="24"/>
        </w:rPr>
      </w:pPr>
      <w:r w:rsidRPr="00054BCB">
        <w:rPr>
          <w:b/>
          <w:bCs/>
          <w:iCs/>
          <w:sz w:val="28"/>
          <w:szCs w:val="24"/>
        </w:rPr>
        <w:t>Цель</w:t>
      </w:r>
      <w:r w:rsidRPr="00F11994">
        <w:rPr>
          <w:bCs/>
          <w:iCs/>
          <w:sz w:val="28"/>
          <w:szCs w:val="24"/>
        </w:rPr>
        <w:t>:</w:t>
      </w:r>
      <w:r w:rsidRPr="00F11994">
        <w:rPr>
          <w:bCs/>
          <w:iCs/>
          <w:sz w:val="24"/>
          <w:szCs w:val="24"/>
        </w:rPr>
        <w:t xml:space="preserve"> </w:t>
      </w:r>
      <w:r w:rsidR="00595B94">
        <w:rPr>
          <w:bCs/>
          <w:iCs/>
          <w:sz w:val="24"/>
          <w:szCs w:val="24"/>
        </w:rPr>
        <w:t>С</w:t>
      </w:r>
      <w:r w:rsidRPr="00F11994">
        <w:rPr>
          <w:bCs/>
          <w:iCs/>
          <w:sz w:val="24"/>
          <w:szCs w:val="24"/>
        </w:rPr>
        <w:t>оздание условий</w:t>
      </w:r>
      <w:r>
        <w:rPr>
          <w:bCs/>
          <w:iCs/>
          <w:sz w:val="24"/>
          <w:szCs w:val="24"/>
        </w:rPr>
        <w:t xml:space="preserve"> для повышения компетентности педагогов начальной школы</w:t>
      </w:r>
    </w:p>
    <w:p w:rsidR="00F11994" w:rsidRDefault="00F11994" w:rsidP="00054BCB">
      <w:pPr>
        <w:ind w:left="992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по формированию </w:t>
      </w:r>
      <w:r w:rsidR="00282492">
        <w:rPr>
          <w:bCs/>
          <w:iCs/>
          <w:sz w:val="24"/>
          <w:szCs w:val="24"/>
        </w:rPr>
        <w:t xml:space="preserve">функциональной </w:t>
      </w:r>
      <w:r>
        <w:rPr>
          <w:bCs/>
          <w:iCs/>
          <w:sz w:val="24"/>
          <w:szCs w:val="24"/>
        </w:rPr>
        <w:t>грамотности учащихся.</w:t>
      </w:r>
    </w:p>
    <w:p w:rsidR="00F11994" w:rsidRDefault="00F11994" w:rsidP="00054BCB">
      <w:pPr>
        <w:ind w:left="284"/>
        <w:rPr>
          <w:bCs/>
          <w:iCs/>
          <w:sz w:val="24"/>
          <w:szCs w:val="24"/>
        </w:rPr>
      </w:pPr>
    </w:p>
    <w:p w:rsidR="00B01DB3" w:rsidRDefault="00F11994" w:rsidP="00B01DB3">
      <w:pPr>
        <w:jc w:val="both"/>
        <w:rPr>
          <w:b/>
          <w:bCs/>
          <w:iCs/>
          <w:sz w:val="28"/>
          <w:szCs w:val="24"/>
        </w:rPr>
      </w:pPr>
      <w:r w:rsidRPr="00054BCB">
        <w:rPr>
          <w:b/>
          <w:bCs/>
          <w:iCs/>
          <w:sz w:val="28"/>
          <w:szCs w:val="24"/>
        </w:rPr>
        <w:t>Задачи:</w:t>
      </w:r>
    </w:p>
    <w:p w:rsidR="00B01DB3" w:rsidRPr="00B01DB3" w:rsidRDefault="00595B94" w:rsidP="00117B35">
      <w:pPr>
        <w:tabs>
          <w:tab w:val="left" w:pos="284"/>
        </w:tabs>
        <w:ind w:left="284"/>
        <w:jc w:val="both"/>
        <w:rPr>
          <w:b/>
          <w:bCs/>
          <w:iCs/>
          <w:sz w:val="28"/>
          <w:szCs w:val="24"/>
        </w:rPr>
      </w:pPr>
      <w:r w:rsidRPr="00595B94">
        <w:rPr>
          <w:bCs/>
          <w:iCs/>
          <w:sz w:val="24"/>
          <w:szCs w:val="24"/>
        </w:rPr>
        <w:t>1</w:t>
      </w:r>
      <w:r w:rsidR="00282492">
        <w:rPr>
          <w:bCs/>
          <w:iCs/>
          <w:sz w:val="24"/>
          <w:szCs w:val="24"/>
        </w:rPr>
        <w:t xml:space="preserve">. Выработать одинаковое понятие математической грамотности и </w:t>
      </w:r>
      <w:r w:rsidR="00B01DB3">
        <w:rPr>
          <w:bCs/>
          <w:iCs/>
          <w:sz w:val="24"/>
          <w:szCs w:val="24"/>
        </w:rPr>
        <w:t xml:space="preserve">компетенций, </w:t>
      </w:r>
      <w:r w:rsidR="00282492">
        <w:rPr>
          <w:bCs/>
          <w:iCs/>
          <w:sz w:val="24"/>
          <w:szCs w:val="24"/>
        </w:rPr>
        <w:t>со</w:t>
      </w:r>
      <w:r w:rsidR="00B01DB3">
        <w:rPr>
          <w:bCs/>
          <w:iCs/>
          <w:sz w:val="24"/>
          <w:szCs w:val="24"/>
        </w:rPr>
        <w:t>ставляющих это понятие.</w:t>
      </w:r>
    </w:p>
    <w:p w:rsidR="007622AA" w:rsidRDefault="007622AA" w:rsidP="00117B35">
      <w:pPr>
        <w:tabs>
          <w:tab w:val="left" w:pos="284"/>
        </w:tabs>
        <w:ind w:left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</w:t>
      </w:r>
      <w:r w:rsidR="00595B94">
        <w:rPr>
          <w:bCs/>
          <w:iCs/>
          <w:sz w:val="24"/>
          <w:szCs w:val="24"/>
        </w:rPr>
        <w:t xml:space="preserve">. </w:t>
      </w:r>
      <w:r w:rsidR="00282492">
        <w:rPr>
          <w:bCs/>
          <w:iCs/>
          <w:sz w:val="24"/>
          <w:szCs w:val="24"/>
        </w:rPr>
        <w:t>Организовать работу по ознакомлению с приёмами и способами формирования математической грамотности.</w:t>
      </w:r>
    </w:p>
    <w:p w:rsidR="00B01DB3" w:rsidRDefault="007622AA" w:rsidP="00117B35">
      <w:pPr>
        <w:tabs>
          <w:tab w:val="left" w:pos="284"/>
        </w:tabs>
        <w:ind w:left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3. </w:t>
      </w:r>
      <w:r w:rsidR="00282492">
        <w:rPr>
          <w:bCs/>
          <w:iCs/>
          <w:sz w:val="24"/>
          <w:szCs w:val="24"/>
        </w:rPr>
        <w:t>Продолжить знакомство со способами формиро</w:t>
      </w:r>
      <w:r w:rsidR="00B01DB3">
        <w:rPr>
          <w:bCs/>
          <w:iCs/>
          <w:sz w:val="24"/>
          <w:szCs w:val="24"/>
        </w:rPr>
        <w:t>вания читательской грамотности</w:t>
      </w:r>
    </w:p>
    <w:p w:rsidR="00282492" w:rsidRDefault="00282492" w:rsidP="00117B35">
      <w:pPr>
        <w:tabs>
          <w:tab w:val="left" w:pos="284"/>
        </w:tabs>
        <w:ind w:left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4.</w:t>
      </w:r>
      <w:r w:rsidR="006C446F">
        <w:rPr>
          <w:bCs/>
          <w:iCs/>
          <w:sz w:val="24"/>
          <w:szCs w:val="24"/>
        </w:rPr>
        <w:t xml:space="preserve"> Создать условия по обмену опытом педагогов по формированию функциональной грамотности.</w:t>
      </w:r>
    </w:p>
    <w:p w:rsidR="006C446F" w:rsidRDefault="006C446F" w:rsidP="00117B35">
      <w:pPr>
        <w:tabs>
          <w:tab w:val="left" w:pos="284"/>
        </w:tabs>
        <w:ind w:left="284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5. Познакомить с особенностями </w:t>
      </w:r>
      <w:proofErr w:type="gramStart"/>
      <w:r w:rsidR="00054BCB">
        <w:rPr>
          <w:bCs/>
          <w:iCs/>
          <w:sz w:val="24"/>
          <w:szCs w:val="24"/>
        </w:rPr>
        <w:t>обновлённого</w:t>
      </w:r>
      <w:proofErr w:type="gramEnd"/>
      <w:r w:rsidR="00054BCB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ФГОС</w:t>
      </w:r>
      <w:r w:rsidR="00054BCB">
        <w:rPr>
          <w:bCs/>
          <w:iCs/>
          <w:sz w:val="24"/>
          <w:szCs w:val="24"/>
        </w:rPr>
        <w:t xml:space="preserve"> НОО</w:t>
      </w:r>
      <w:r>
        <w:rPr>
          <w:bCs/>
          <w:iCs/>
          <w:sz w:val="24"/>
          <w:szCs w:val="24"/>
        </w:rPr>
        <w:t xml:space="preserve"> </w:t>
      </w:r>
    </w:p>
    <w:p w:rsidR="00F11994" w:rsidRDefault="00F11994" w:rsidP="00B01DB3">
      <w:pPr>
        <w:ind w:left="851" w:hanging="851"/>
        <w:jc w:val="both"/>
        <w:rPr>
          <w:bCs/>
          <w:iCs/>
          <w:sz w:val="28"/>
          <w:szCs w:val="28"/>
        </w:rPr>
      </w:pPr>
    </w:p>
    <w:tbl>
      <w:tblPr>
        <w:tblW w:w="10200" w:type="dxa"/>
        <w:tblInd w:w="-85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4"/>
        <w:gridCol w:w="3685"/>
        <w:gridCol w:w="1559"/>
        <w:gridCol w:w="2033"/>
        <w:gridCol w:w="1649"/>
      </w:tblGrid>
      <w:tr w:rsidR="00F11994" w:rsidTr="003A6914">
        <w:trPr>
          <w:trHeight w:hRule="exact" w:val="742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994" w:rsidRPr="00054BCB" w:rsidRDefault="00F1199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54BC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4BCB" w:rsidRPr="00054BCB" w:rsidRDefault="00F11994" w:rsidP="00054BC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54BCB">
              <w:rPr>
                <w:b/>
                <w:sz w:val="24"/>
                <w:szCs w:val="24"/>
              </w:rPr>
              <w:t>Тема заседания</w:t>
            </w:r>
          </w:p>
          <w:p w:rsidR="00F11994" w:rsidRPr="00054BCB" w:rsidRDefault="00F1199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994" w:rsidRPr="00054BCB" w:rsidRDefault="00F11994">
            <w:pPr>
              <w:shd w:val="clear" w:color="auto" w:fill="FFFFFF"/>
              <w:spacing w:line="230" w:lineRule="exact"/>
              <w:ind w:left="58" w:right="86"/>
              <w:jc w:val="center"/>
              <w:rPr>
                <w:b/>
                <w:sz w:val="24"/>
                <w:szCs w:val="24"/>
              </w:rPr>
            </w:pPr>
            <w:r w:rsidRPr="00054BCB">
              <w:rPr>
                <w:b/>
                <w:sz w:val="24"/>
                <w:szCs w:val="24"/>
              </w:rPr>
              <w:t xml:space="preserve">Место </w:t>
            </w:r>
            <w:r w:rsidRPr="00054BCB">
              <w:rPr>
                <w:b/>
                <w:spacing w:val="-6"/>
                <w:sz w:val="24"/>
                <w:szCs w:val="24"/>
              </w:rPr>
              <w:t>проведения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994" w:rsidRPr="00054BCB" w:rsidRDefault="00F11994">
            <w:pPr>
              <w:shd w:val="clear" w:color="auto" w:fill="FFFFFF"/>
              <w:ind w:left="67"/>
              <w:jc w:val="center"/>
              <w:rPr>
                <w:b/>
                <w:sz w:val="24"/>
                <w:szCs w:val="24"/>
              </w:rPr>
            </w:pPr>
            <w:r w:rsidRPr="00054BCB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1994" w:rsidRPr="00054BCB" w:rsidRDefault="00F11994">
            <w:pPr>
              <w:shd w:val="clear" w:color="auto" w:fill="FFFFFF"/>
              <w:ind w:left="67"/>
              <w:jc w:val="center"/>
              <w:rPr>
                <w:b/>
                <w:spacing w:val="-2"/>
                <w:sz w:val="24"/>
                <w:szCs w:val="24"/>
              </w:rPr>
            </w:pPr>
            <w:r w:rsidRPr="00054BCB">
              <w:rPr>
                <w:b/>
                <w:spacing w:val="-2"/>
                <w:sz w:val="24"/>
                <w:szCs w:val="24"/>
              </w:rPr>
              <w:t>Необходимые ресурсы</w:t>
            </w:r>
          </w:p>
        </w:tc>
      </w:tr>
      <w:tr w:rsidR="00F11994" w:rsidTr="003A6914">
        <w:trPr>
          <w:trHeight w:hRule="exact" w:val="1482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F11994" w:rsidP="006C44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446F">
              <w:rPr>
                <w:sz w:val="24"/>
                <w:szCs w:val="24"/>
              </w:rPr>
              <w:t>7.08.2021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методических писем. </w:t>
            </w:r>
          </w:p>
          <w:p w:rsidR="00F11994" w:rsidRDefault="006C44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на 2021– 2022</w:t>
            </w:r>
            <w:r w:rsidR="00F11994">
              <w:rPr>
                <w:sz w:val="24"/>
                <w:szCs w:val="24"/>
              </w:rPr>
              <w:t xml:space="preserve"> учебный год</w:t>
            </w:r>
          </w:p>
          <w:p w:rsidR="00F11994" w:rsidRDefault="00054BCB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bCs/>
                <w:iCs/>
                <w:sz w:val="24"/>
                <w:szCs w:val="24"/>
              </w:rPr>
              <w:t>обновлённого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ФГОС НОО</w:t>
            </w:r>
          </w:p>
          <w:p w:rsidR="00054BCB" w:rsidRDefault="00054BCB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С.В.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Шаныгина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Миловидова Л.А.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</w:tr>
      <w:tr w:rsidR="00F11994" w:rsidTr="003A6914">
        <w:trPr>
          <w:trHeight w:hRule="exact" w:val="1199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F119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6C446F" w:rsidP="00513B42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Математическая грамотность: понятие, </w:t>
            </w:r>
            <w:r w:rsidR="00513B42">
              <w:rPr>
                <w:bCs/>
                <w:iCs/>
                <w:sz w:val="24"/>
                <w:szCs w:val="24"/>
              </w:rPr>
              <w:t xml:space="preserve">компетенции, способы </w:t>
            </w:r>
            <w:r>
              <w:rPr>
                <w:bCs/>
                <w:iCs/>
                <w:sz w:val="24"/>
                <w:szCs w:val="24"/>
              </w:rPr>
              <w:t>формирования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D076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2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С.В.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Шаныгина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Миловидова Л.А.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2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7622AA" w:rsidRDefault="00762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F11994" w:rsidTr="00D076E0">
        <w:trPr>
          <w:trHeight w:hRule="exact" w:val="2361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2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054BCB" w:rsidP="00054BC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Обновлённый</w:t>
            </w:r>
            <w:proofErr w:type="gramEnd"/>
            <w:r>
              <w:rPr>
                <w:sz w:val="24"/>
                <w:szCs w:val="24"/>
              </w:rPr>
              <w:t xml:space="preserve"> ФГОС НОО: требования к результатам. Анализ Примерной рабочей программы по математи</w:t>
            </w:r>
            <w:r w:rsidR="00D076E0">
              <w:rPr>
                <w:sz w:val="24"/>
                <w:szCs w:val="24"/>
              </w:rPr>
              <w:t>ке. Соотнесение с действующими рабочими программами УМК «Перспектива» и «Школа России». Выявление дефицитов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D076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С.В.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Шаныгина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Миловидова Л.А.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F11994" w:rsidTr="003A6914">
        <w:trPr>
          <w:trHeight w:hRule="exact" w:val="2267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D076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мастерские «Формируем математическую и читательскую грамотность в начальной школе».</w:t>
            </w:r>
          </w:p>
          <w:p w:rsidR="00D076E0" w:rsidRDefault="00D076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уроков, проведённых в рамках Городского фестиваля «Формируем функциональную грамотность школьников»</w:t>
            </w:r>
          </w:p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D076E0">
            <w:pPr>
              <w:shd w:val="clear" w:color="auto" w:fill="FFFFFF"/>
              <w:rPr>
                <w:sz w:val="24"/>
                <w:szCs w:val="24"/>
              </w:rPr>
            </w:pPr>
            <w:r w:rsidRPr="00D076E0">
              <w:rPr>
                <w:sz w:val="24"/>
                <w:szCs w:val="24"/>
              </w:rPr>
              <w:t>В зависимости от эпидемиологической ситуации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С.В.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Шаныгина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Миловидова Л.А.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94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760B2A" w:rsidTr="003A6914">
        <w:trPr>
          <w:trHeight w:hRule="exact" w:val="187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2A" w:rsidRDefault="006C44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за год. Взаимообмен опытом работы по формиров</w:t>
            </w:r>
            <w:r w:rsidR="00054BCB">
              <w:rPr>
                <w:sz w:val="24"/>
                <w:szCs w:val="24"/>
              </w:rPr>
              <w:t>анию функциональной грамотности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2A" w:rsidRDefault="00D076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эпидемиологической ситуации</w:t>
            </w:r>
          </w:p>
          <w:p w:rsidR="003A6914" w:rsidRDefault="003A6914">
            <w:pPr>
              <w:shd w:val="clear" w:color="auto" w:fill="FFFFFF"/>
              <w:rPr>
                <w:sz w:val="24"/>
                <w:szCs w:val="24"/>
              </w:rPr>
            </w:pPr>
          </w:p>
          <w:p w:rsidR="00D076E0" w:rsidRDefault="00D076E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С.В.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Шаныгина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054BCB" w:rsidRDefault="00054BCB" w:rsidP="00054B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Миловидова Л.А.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760B2A" w:rsidRDefault="00760B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</w:tbl>
    <w:p w:rsidR="00054BCB" w:rsidRDefault="00054BCB">
      <w:bookmarkStart w:id="0" w:name="_GoBack"/>
      <w:bookmarkEnd w:id="0"/>
    </w:p>
    <w:sectPr w:rsidR="0005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0B72"/>
    <w:multiLevelType w:val="hybridMultilevel"/>
    <w:tmpl w:val="74404A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94"/>
    <w:rsid w:val="00054BCB"/>
    <w:rsid w:val="000B1587"/>
    <w:rsid w:val="00117B35"/>
    <w:rsid w:val="00282492"/>
    <w:rsid w:val="003A6914"/>
    <w:rsid w:val="00513B42"/>
    <w:rsid w:val="00595B94"/>
    <w:rsid w:val="006C446F"/>
    <w:rsid w:val="00760B2A"/>
    <w:rsid w:val="007622AA"/>
    <w:rsid w:val="00AE3C50"/>
    <w:rsid w:val="00B01DB3"/>
    <w:rsid w:val="00D076E0"/>
    <w:rsid w:val="00F1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2020-09-02T11:29:00Z</dcterms:created>
  <dcterms:modified xsi:type="dcterms:W3CDTF">2022-01-27T11:13:00Z</dcterms:modified>
</cp:coreProperties>
</file>