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0FD" w14:textId="77777777" w:rsidR="0091082E" w:rsidRPr="0091082E" w:rsidRDefault="005A0B72" w:rsidP="009108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91082E">
        <w:rPr>
          <w:sz w:val="28"/>
          <w:szCs w:val="28"/>
        </w:rPr>
        <w:br/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 xml:space="preserve">щихся </w:t>
      </w:r>
      <w:r w:rsidR="00DE75F7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</w:t>
      </w:r>
      <w:r w:rsidR="0091082E" w:rsidRPr="0091082E">
        <w:rPr>
          <w:sz w:val="28"/>
          <w:szCs w:val="28"/>
        </w:rPr>
        <w:t>ООО г. Переславля-Залесского</w:t>
      </w:r>
    </w:p>
    <w:p w14:paraId="06C51E08" w14:textId="74B9CB49" w:rsidR="005A0B72" w:rsidRPr="0091082E" w:rsidRDefault="0091082E" w:rsidP="0091082E">
      <w:pPr>
        <w:pStyle w:val="Default"/>
        <w:jc w:val="center"/>
        <w:rPr>
          <w:i/>
          <w:iCs/>
        </w:rPr>
      </w:pPr>
      <w:r w:rsidRPr="0091082E">
        <w:rPr>
          <w:i/>
          <w:iCs/>
          <w:sz w:val="28"/>
          <w:szCs w:val="28"/>
        </w:rPr>
        <w:t>март — апрель 2022 год</w:t>
      </w:r>
    </w:p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91082E" w14:paraId="1DF38F5C" w14:textId="77777777" w:rsidTr="00031C78">
        <w:tc>
          <w:tcPr>
            <w:tcW w:w="7371" w:type="dxa"/>
          </w:tcPr>
          <w:p w14:paraId="587213CD" w14:textId="77777777" w:rsidR="0091082E" w:rsidRPr="00D54C1E" w:rsidRDefault="0091082E" w:rsidP="00031C78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 xml:space="preserve">Компетенции, входящие в понятие читательской грамотности </w:t>
            </w:r>
          </w:p>
          <w:p w14:paraId="2B6E91D1" w14:textId="77777777" w:rsidR="0091082E" w:rsidRPr="00EB7158" w:rsidRDefault="0091082E" w:rsidP="00031C78">
            <w:pPr>
              <w:pStyle w:val="Default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F72E6" wp14:editId="6877970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148590</wp:posOffset>
                      </wp:positionV>
                      <wp:extent cx="510540" cy="167640"/>
                      <wp:effectExtent l="0" t="0" r="2286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E0134" id="Прямоугольник 4" o:spid="_x0000_s1026" style="position:absolute;margin-left:2.5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" fillcolor="#eaf1dd [662]" strokecolor="#d6e3bc [1302]" strokeweight="2pt"/>
                  </w:pict>
                </mc:Fallback>
              </mc:AlternateContent>
            </w:r>
          </w:p>
          <w:p w14:paraId="4BDCB972" w14:textId="77777777" w:rsidR="0091082E" w:rsidRDefault="0091082E" w:rsidP="00031C78">
            <w:pPr>
              <w:pStyle w:val="Default"/>
              <w:spacing w:after="120"/>
              <w:ind w:firstLine="708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AC216" wp14:editId="1F24A33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224790</wp:posOffset>
                      </wp:positionV>
                      <wp:extent cx="510540" cy="167640"/>
                      <wp:effectExtent l="0" t="0" r="2286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38275" id="Прямоугольник 6" o:spid="_x0000_s1026" style="position:absolute;margin-left:2.5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" fillcolor="#daeef3 [664]" strokecolor="#b6dde8 [1304]" strokeweight="2pt"/>
                  </w:pict>
                </mc:Fallback>
              </mc:AlternateContent>
            </w:r>
            <w:r>
              <w:rPr>
                <w:b/>
              </w:rPr>
              <w:t xml:space="preserve">     — </w:t>
            </w:r>
            <w:r>
              <w:t>Находить и извлекать информацию</w:t>
            </w:r>
          </w:p>
          <w:p w14:paraId="6DC31EEE" w14:textId="77777777" w:rsidR="0091082E" w:rsidRDefault="0091082E" w:rsidP="00031C78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 xml:space="preserve">                — </w:t>
            </w:r>
            <w:r w:rsidRPr="00EB7158">
              <w:rPr>
                <w:bCs/>
                <w:szCs w:val="28"/>
              </w:rPr>
              <w:t>Интегрировать и интерпретировать информацию</w:t>
            </w:r>
          </w:p>
          <w:p w14:paraId="71868C77" w14:textId="77777777" w:rsidR="0091082E" w:rsidRDefault="0091082E" w:rsidP="00031C78">
            <w:pPr>
              <w:pStyle w:val="Default"/>
              <w:tabs>
                <w:tab w:val="left" w:pos="1134"/>
              </w:tabs>
              <w:spacing w:after="120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5DA3B" wp14:editId="1EE1E93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-11430</wp:posOffset>
                      </wp:positionV>
                      <wp:extent cx="510540" cy="167640"/>
                      <wp:effectExtent l="0" t="0" r="22860" b="228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D1C63" id="Прямоугольник 8" o:spid="_x0000_s1026" style="position:absolute;margin-left:1.8pt;margin-top:-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" fillcolor="#fbd4b4 [1305]" strokecolor="#fbd4b4 [1305]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— </w:t>
            </w:r>
            <w:r w:rsidRPr="009A5E07">
              <w:rPr>
                <w:bCs/>
                <w:szCs w:val="28"/>
              </w:rPr>
              <w:t>Осмысливать и оценивать содержание и форму текста</w:t>
            </w:r>
          </w:p>
          <w:p w14:paraId="51C7A2BF" w14:textId="77777777" w:rsidR="0091082E" w:rsidRDefault="0091082E" w:rsidP="00031C78">
            <w:pPr>
              <w:pStyle w:val="Default"/>
              <w:rPr>
                <w:b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BDBE2" wp14:editId="50EF5A3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510540" cy="167640"/>
                      <wp:effectExtent l="0" t="0" r="22860" b="228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12451" id="Прямоугольник 10" o:spid="_x0000_s1026" style="position:absolute;margin-left:1.05pt;margin-top:.45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" fillcolor="white [3212]" strokecolor="#bfbfbf [2412]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— </w:t>
            </w:r>
            <w:r w:rsidRPr="009A5E07">
              <w:rPr>
                <w:bCs/>
                <w:szCs w:val="28"/>
              </w:rPr>
              <w:t>Использовать информацию из текста</w:t>
            </w:r>
          </w:p>
          <w:p w14:paraId="72BB5A6B" w14:textId="77777777" w:rsidR="0091082E" w:rsidRDefault="0091082E" w:rsidP="00031C78">
            <w:pPr>
              <w:pStyle w:val="Default"/>
              <w:rPr>
                <w:b/>
                <w:i/>
              </w:rPr>
            </w:pPr>
          </w:p>
        </w:tc>
        <w:tc>
          <w:tcPr>
            <w:tcW w:w="7371" w:type="dxa"/>
          </w:tcPr>
          <w:p w14:paraId="18889D54" w14:textId="77777777" w:rsidR="0091082E" w:rsidRDefault="0091082E" w:rsidP="00031C78">
            <w:pPr>
              <w:pStyle w:val="Default"/>
              <w:rPr>
                <w:b/>
                <w:i/>
              </w:rPr>
            </w:pPr>
          </w:p>
          <w:p w14:paraId="4C086D11" w14:textId="77777777" w:rsidR="0091082E" w:rsidRPr="00296A7A" w:rsidRDefault="0091082E" w:rsidP="00031C78">
            <w:pPr>
              <w:pStyle w:val="Default"/>
              <w:tabs>
                <w:tab w:val="left" w:pos="851"/>
              </w:tabs>
              <w:spacing w:after="120"/>
              <w:ind w:left="851"/>
              <w:rPr>
                <w:bCs/>
                <w:i/>
                <w:szCs w:val="28"/>
              </w:rPr>
            </w:pPr>
            <w:r w:rsidRPr="00296A7A">
              <w:rPr>
                <w:b/>
                <w:i/>
              </w:rPr>
              <w:t>Цветовые обозначения результатов диагностики</w:t>
            </w:r>
          </w:p>
          <w:p w14:paraId="7A4CFEF0" w14:textId="77777777" w:rsidR="0091082E" w:rsidRDefault="0091082E" w:rsidP="00031C78">
            <w:pPr>
              <w:pStyle w:val="Default"/>
              <w:tabs>
                <w:tab w:val="left" w:pos="851"/>
                <w:tab w:val="left" w:pos="1026"/>
              </w:tabs>
              <w:spacing w:after="120"/>
              <w:ind w:left="85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41BFD" wp14:editId="60927AFF">
                      <wp:simplePos x="0" y="0"/>
                      <wp:positionH relativeFrom="column">
                        <wp:posOffset>31962</wp:posOffset>
                      </wp:positionH>
                      <wp:positionV relativeFrom="paragraph">
                        <wp:posOffset>9525</wp:posOffset>
                      </wp:positionV>
                      <wp:extent cx="523875" cy="1905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FDDB" id="Прямоугольник 11" o:spid="_x0000_s1026" style="position:absolute;margin-left:2.5pt;margin-top:.75pt;width:41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" fillcolor="yellow" strokecolor="yellow" strokeweight="2pt"/>
                  </w:pict>
                </mc:Fallback>
              </mc:AlternateContent>
            </w:r>
            <w:r>
              <w:rPr>
                <w:b/>
              </w:rPr>
              <w:tab/>
              <w:t xml:space="preserve">— </w:t>
            </w:r>
            <w:r w:rsidRPr="00A40F7F">
              <w:t xml:space="preserve">умение не сформировано </w:t>
            </w:r>
            <w:r>
              <w:t>у более чем 50% обучающихся</w:t>
            </w:r>
          </w:p>
          <w:p w14:paraId="76DD2E40" w14:textId="77777777" w:rsidR="0091082E" w:rsidRDefault="0091082E" w:rsidP="00031C78">
            <w:pPr>
              <w:pStyle w:val="Default"/>
              <w:tabs>
                <w:tab w:val="left" w:pos="851"/>
                <w:tab w:val="left" w:pos="1310"/>
              </w:tabs>
              <w:spacing w:after="12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856A6A" wp14:editId="0F506649">
                      <wp:simplePos x="0" y="0"/>
                      <wp:positionH relativeFrom="column">
                        <wp:posOffset>42968</wp:posOffset>
                      </wp:positionH>
                      <wp:positionV relativeFrom="paragraph">
                        <wp:posOffset>238125</wp:posOffset>
                      </wp:positionV>
                      <wp:extent cx="523875" cy="1905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EB965" id="Прямоугольник 12" o:spid="_x0000_s1026" style="position:absolute;margin-left:3.4pt;margin-top:18.75pt;width:41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" fillcolor="#fabf8f [1945]" strokecolor="#fabf8f [1945]" strokeweight="2pt"/>
                  </w:pict>
                </mc:Fallback>
              </mc:AlternateContent>
            </w:r>
            <w:r>
              <w:tab/>
            </w:r>
          </w:p>
          <w:p w14:paraId="1E445133" w14:textId="77777777" w:rsidR="0091082E" w:rsidRPr="00CA51CA" w:rsidRDefault="0091082E" w:rsidP="00031C78">
            <w:pPr>
              <w:pStyle w:val="Default"/>
              <w:tabs>
                <w:tab w:val="left" w:pos="1168"/>
                <w:tab w:val="left" w:pos="1310"/>
              </w:tabs>
              <w:spacing w:after="120"/>
              <w:ind w:left="1451" w:hanging="425"/>
            </w:pPr>
            <w:r>
              <w:t>— умение не сформировано у 40% –49% обучающихся (зона риска)</w:t>
            </w:r>
          </w:p>
          <w:p w14:paraId="3DEBE66C" w14:textId="77777777" w:rsidR="0091082E" w:rsidRDefault="0091082E" w:rsidP="00031C78">
            <w:pPr>
              <w:pStyle w:val="Default"/>
              <w:rPr>
                <w:b/>
                <w:i/>
              </w:rPr>
            </w:pPr>
          </w:p>
        </w:tc>
      </w:tr>
    </w:tbl>
    <w:p w14:paraId="13396C3C" w14:textId="77777777" w:rsidR="00DE75F7" w:rsidRDefault="00DE75F7" w:rsidP="00C21E84">
      <w:pPr>
        <w:pStyle w:val="Default"/>
        <w:rPr>
          <w:b/>
        </w:rPr>
      </w:pPr>
    </w:p>
    <w:p w14:paraId="3628AE01" w14:textId="7391BB5D" w:rsidR="00DE75F7" w:rsidRPr="005449A5" w:rsidRDefault="00977BAF" w:rsidP="00C21E84">
      <w:pPr>
        <w:pStyle w:val="Default"/>
        <w:rPr>
          <w:b/>
        </w:rPr>
      </w:pPr>
      <w:r w:rsidRPr="00977BAF">
        <w:rPr>
          <w:b/>
        </w:rPr>
        <w:t xml:space="preserve">Работу выполняли </w:t>
      </w:r>
      <w:r w:rsidR="005449A5" w:rsidRPr="005449A5">
        <w:rPr>
          <w:b/>
          <w:sz w:val="28"/>
          <w:szCs w:val="28"/>
        </w:rPr>
        <w:t>272</w:t>
      </w:r>
      <w:r w:rsidRPr="00977BAF">
        <w:rPr>
          <w:b/>
        </w:rPr>
        <w:t xml:space="preserve"> обучающих</w:t>
      </w:r>
      <w:r w:rsidR="005449A5">
        <w:rPr>
          <w:b/>
        </w:rPr>
        <w:t>ся</w:t>
      </w:r>
      <w:r w:rsidR="009006F4">
        <w:rPr>
          <w:b/>
        </w:rPr>
        <w:t xml:space="preserve">  (57+</w:t>
      </w:r>
      <w:r w:rsidR="00E43F95">
        <w:rPr>
          <w:b/>
        </w:rPr>
        <w:t>46</w:t>
      </w:r>
      <w:r w:rsidR="006C02A4">
        <w:rPr>
          <w:b/>
        </w:rPr>
        <w:t>+44+44</w:t>
      </w:r>
      <w:r w:rsidR="00B962C5" w:rsidRPr="00B962C5">
        <w:rPr>
          <w:b/>
        </w:rPr>
        <w:t>+</w:t>
      </w:r>
      <w:r w:rsidR="00B962C5">
        <w:rPr>
          <w:b/>
          <w:lang w:val="en-US"/>
        </w:rPr>
        <w:t>44</w:t>
      </w:r>
      <w:r w:rsidR="005449A5">
        <w:rPr>
          <w:b/>
        </w:rPr>
        <w:t>+37)</w:t>
      </w:r>
    </w:p>
    <w:p w14:paraId="0BB922EF" w14:textId="77ABB210" w:rsidR="00C21E84" w:rsidRDefault="00C21E84" w:rsidP="005449A5">
      <w:pPr>
        <w:pStyle w:val="Default"/>
        <w:rPr>
          <w:i/>
          <w:iCs/>
          <w:sz w:val="22"/>
          <w:szCs w:val="22"/>
        </w:rPr>
      </w:pPr>
    </w:p>
    <w:p w14:paraId="4F90F823" w14:textId="77777777" w:rsidR="00DE75F7" w:rsidRPr="00977BAF" w:rsidRDefault="00DE75F7" w:rsidP="00DE75F7">
      <w:pPr>
        <w:pStyle w:val="Default"/>
        <w:ind w:firstLine="2694"/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935"/>
        <w:gridCol w:w="4657"/>
        <w:gridCol w:w="874"/>
        <w:gridCol w:w="875"/>
        <w:gridCol w:w="874"/>
        <w:gridCol w:w="875"/>
        <w:gridCol w:w="1096"/>
        <w:gridCol w:w="875"/>
        <w:gridCol w:w="1411"/>
        <w:gridCol w:w="1696"/>
      </w:tblGrid>
      <w:tr w:rsidR="0091082E" w14:paraId="04A1379A" w14:textId="77777777" w:rsidTr="00465995">
        <w:tc>
          <w:tcPr>
            <w:tcW w:w="1935" w:type="dxa"/>
          </w:tcPr>
          <w:p w14:paraId="2E40EEF0" w14:textId="0956D669" w:rsidR="0091082E" w:rsidRPr="00DE75F7" w:rsidRDefault="0091082E" w:rsidP="00DE75F7">
            <w:pPr>
              <w:pStyle w:val="Default"/>
              <w:jc w:val="center"/>
              <w:rPr>
                <w:b/>
                <w:bCs/>
              </w:rPr>
            </w:pPr>
            <w:r w:rsidRPr="00DE75F7">
              <w:rPr>
                <w:b/>
                <w:bCs/>
              </w:rPr>
              <w:t>Комплексное задание «Антибиотики»</w:t>
            </w:r>
          </w:p>
          <w:p w14:paraId="587DEEC8" w14:textId="08834028" w:rsidR="0091082E" w:rsidRDefault="0091082E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657" w:type="dxa"/>
            <w:shd w:val="clear" w:color="auto" w:fill="auto"/>
          </w:tcPr>
          <w:p w14:paraId="723E6531" w14:textId="4865537D" w:rsidR="0091082E" w:rsidRDefault="0091082E">
            <w:pPr>
              <w:pStyle w:val="Default"/>
              <w:jc w:val="center"/>
            </w:pPr>
            <w:r>
              <w:t>Умения, проверяемые в процессе выполнения задания</w:t>
            </w:r>
          </w:p>
        </w:tc>
        <w:tc>
          <w:tcPr>
            <w:tcW w:w="5469" w:type="dxa"/>
            <w:gridSpan w:val="6"/>
          </w:tcPr>
          <w:p w14:paraId="5EBCF046" w14:textId="19D2C14A" w:rsidR="0091082E" w:rsidRDefault="0091082E" w:rsidP="0090767E">
            <w:pPr>
              <w:pStyle w:val="Default"/>
              <w:ind w:left="-108" w:firstLine="108"/>
              <w:jc w:val="center"/>
            </w:pPr>
            <w:r>
              <w:t>Количество обучающихся, НЕ справившихся с заданием</w:t>
            </w:r>
          </w:p>
        </w:tc>
        <w:tc>
          <w:tcPr>
            <w:tcW w:w="1411" w:type="dxa"/>
          </w:tcPr>
          <w:p w14:paraId="71AA8207" w14:textId="51EE2AA4" w:rsidR="0091082E" w:rsidRDefault="0091082E" w:rsidP="0090767E">
            <w:pPr>
              <w:pStyle w:val="Default"/>
              <w:ind w:left="-108" w:firstLine="108"/>
              <w:jc w:val="center"/>
            </w:pPr>
            <w:r w:rsidRPr="0091082E">
              <w:t>Общее количество</w:t>
            </w:r>
          </w:p>
        </w:tc>
        <w:tc>
          <w:tcPr>
            <w:tcW w:w="1696" w:type="dxa"/>
          </w:tcPr>
          <w:p w14:paraId="5DE3BB9C" w14:textId="37B1B819" w:rsidR="0091082E" w:rsidRDefault="0091082E" w:rsidP="00C122DE">
            <w:pPr>
              <w:pStyle w:val="Default"/>
              <w:ind w:left="-108" w:firstLine="108"/>
              <w:jc w:val="center"/>
            </w:pPr>
            <w:r>
              <w:t xml:space="preserve">Доля обучающихся, НЕ справившихся с заданием </w:t>
            </w:r>
          </w:p>
        </w:tc>
      </w:tr>
      <w:tr w:rsidR="00465995" w14:paraId="55CCCDCF" w14:textId="77777777" w:rsidTr="00465995">
        <w:tc>
          <w:tcPr>
            <w:tcW w:w="1935" w:type="dxa"/>
          </w:tcPr>
          <w:p w14:paraId="2E336ECA" w14:textId="77777777" w:rsidR="00465995" w:rsidRPr="00DE75F7" w:rsidRDefault="00465995" w:rsidP="0046599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57" w:type="dxa"/>
            <w:shd w:val="clear" w:color="auto" w:fill="auto"/>
          </w:tcPr>
          <w:p w14:paraId="062E0E08" w14:textId="77777777" w:rsidR="00465995" w:rsidRDefault="00465995" w:rsidP="00465995">
            <w:pPr>
              <w:pStyle w:val="Default"/>
              <w:jc w:val="center"/>
            </w:pPr>
          </w:p>
        </w:tc>
        <w:tc>
          <w:tcPr>
            <w:tcW w:w="874" w:type="dxa"/>
          </w:tcPr>
          <w:p w14:paraId="7599426F" w14:textId="77777777" w:rsidR="00465995" w:rsidRDefault="00465995" w:rsidP="00465995">
            <w:pPr>
              <w:pStyle w:val="Default"/>
              <w:ind w:left="-108" w:firstLine="108"/>
              <w:jc w:val="center"/>
            </w:pPr>
            <w:r>
              <w:t>СШ 1</w:t>
            </w:r>
          </w:p>
          <w:p w14:paraId="4CB831EC" w14:textId="1AF2F477" w:rsidR="00465995" w:rsidRDefault="00465995" w:rsidP="00465995">
            <w:pPr>
              <w:pStyle w:val="Default"/>
              <w:ind w:left="-108" w:firstLine="108"/>
              <w:jc w:val="center"/>
            </w:pPr>
          </w:p>
        </w:tc>
        <w:tc>
          <w:tcPr>
            <w:tcW w:w="875" w:type="dxa"/>
          </w:tcPr>
          <w:p w14:paraId="51600D90" w14:textId="24B46AA3" w:rsidR="00465995" w:rsidRDefault="00465995" w:rsidP="00465995">
            <w:pPr>
              <w:pStyle w:val="Default"/>
              <w:ind w:left="-108" w:firstLine="108"/>
              <w:jc w:val="center"/>
            </w:pPr>
            <w:r>
              <w:t>СШ 2</w:t>
            </w:r>
          </w:p>
        </w:tc>
        <w:tc>
          <w:tcPr>
            <w:tcW w:w="874" w:type="dxa"/>
          </w:tcPr>
          <w:p w14:paraId="6CF53D8D" w14:textId="386BAAA3" w:rsidR="00465995" w:rsidRDefault="00465995" w:rsidP="00465995">
            <w:pPr>
              <w:pStyle w:val="Default"/>
              <w:ind w:left="-108" w:firstLine="108"/>
              <w:jc w:val="center"/>
            </w:pPr>
            <w:r>
              <w:t>СШ 4</w:t>
            </w:r>
          </w:p>
        </w:tc>
        <w:tc>
          <w:tcPr>
            <w:tcW w:w="875" w:type="dxa"/>
          </w:tcPr>
          <w:p w14:paraId="17474E2D" w14:textId="157DEFC5" w:rsidR="00465995" w:rsidRDefault="00465995" w:rsidP="00465995">
            <w:pPr>
              <w:pStyle w:val="Default"/>
              <w:ind w:left="-108" w:firstLine="108"/>
              <w:jc w:val="center"/>
            </w:pPr>
            <w:r>
              <w:t>СШ 6</w:t>
            </w:r>
          </w:p>
        </w:tc>
        <w:tc>
          <w:tcPr>
            <w:tcW w:w="1096" w:type="dxa"/>
          </w:tcPr>
          <w:p w14:paraId="258EC2E1" w14:textId="1B640B5F" w:rsidR="00465995" w:rsidRDefault="00465995" w:rsidP="00465995">
            <w:pPr>
              <w:pStyle w:val="Default"/>
              <w:ind w:left="-108" w:hanging="17"/>
              <w:jc w:val="center"/>
            </w:pPr>
            <w:r>
              <w:t>Гимназия</w:t>
            </w:r>
          </w:p>
        </w:tc>
        <w:tc>
          <w:tcPr>
            <w:tcW w:w="875" w:type="dxa"/>
          </w:tcPr>
          <w:p w14:paraId="2FDD09CC" w14:textId="6814F4D4" w:rsidR="00465995" w:rsidRDefault="00465995" w:rsidP="00465995">
            <w:pPr>
              <w:pStyle w:val="Default"/>
              <w:ind w:left="-108" w:firstLine="108"/>
              <w:jc w:val="center"/>
            </w:pPr>
            <w:r>
              <w:t>СШ 9</w:t>
            </w:r>
          </w:p>
        </w:tc>
        <w:tc>
          <w:tcPr>
            <w:tcW w:w="1411" w:type="dxa"/>
          </w:tcPr>
          <w:p w14:paraId="4DCD9620" w14:textId="77777777" w:rsidR="00465995" w:rsidRPr="0091082E" w:rsidRDefault="00465995" w:rsidP="00465995">
            <w:pPr>
              <w:pStyle w:val="Default"/>
              <w:ind w:left="-108" w:firstLine="108"/>
              <w:jc w:val="center"/>
            </w:pPr>
          </w:p>
        </w:tc>
        <w:tc>
          <w:tcPr>
            <w:tcW w:w="1696" w:type="dxa"/>
          </w:tcPr>
          <w:p w14:paraId="63051A3F" w14:textId="77777777" w:rsidR="00465995" w:rsidRDefault="00465995" w:rsidP="00465995">
            <w:pPr>
              <w:pStyle w:val="Default"/>
              <w:ind w:left="-108" w:firstLine="108"/>
              <w:jc w:val="center"/>
            </w:pPr>
          </w:p>
        </w:tc>
      </w:tr>
      <w:tr w:rsidR="005449A5" w14:paraId="262EB9B2" w14:textId="77777777" w:rsidTr="00465995">
        <w:trPr>
          <w:trHeight w:val="655"/>
        </w:trPr>
        <w:tc>
          <w:tcPr>
            <w:tcW w:w="1935" w:type="dxa"/>
          </w:tcPr>
          <w:p w14:paraId="37DEBFF3" w14:textId="45D78430" w:rsidR="005449A5" w:rsidRDefault="005449A5" w:rsidP="005449A5">
            <w:pPr>
              <w:pStyle w:val="Default"/>
              <w:ind w:right="-108"/>
            </w:pPr>
            <w:r w:rsidRPr="007D0DB8">
              <w:t>Задание 1</w:t>
            </w:r>
            <w:r>
              <w:t>.</w:t>
            </w:r>
          </w:p>
        </w:tc>
        <w:tc>
          <w:tcPr>
            <w:tcW w:w="4657" w:type="dxa"/>
            <w:shd w:val="clear" w:color="auto" w:fill="EAF1DD" w:themeFill="accent3" w:themeFillTint="33"/>
          </w:tcPr>
          <w:p w14:paraId="77769F2C" w14:textId="77777777" w:rsidR="005449A5" w:rsidRDefault="005449A5" w:rsidP="005449A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874" w:type="dxa"/>
          </w:tcPr>
          <w:p w14:paraId="15B1C1DD" w14:textId="5C33D18A" w:rsidR="005449A5" w:rsidRDefault="005449A5" w:rsidP="005449A5">
            <w:pPr>
              <w:pStyle w:val="Default"/>
              <w:jc w:val="center"/>
            </w:pPr>
            <w:r w:rsidRPr="00286223">
              <w:t>4</w:t>
            </w:r>
          </w:p>
        </w:tc>
        <w:tc>
          <w:tcPr>
            <w:tcW w:w="875" w:type="dxa"/>
          </w:tcPr>
          <w:p w14:paraId="5F66F128" w14:textId="49F97E6A" w:rsidR="005449A5" w:rsidRDefault="005449A5" w:rsidP="005449A5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4" w:type="dxa"/>
          </w:tcPr>
          <w:p w14:paraId="0B3E7C60" w14:textId="05FD1C53" w:rsidR="005449A5" w:rsidRDefault="005449A5" w:rsidP="005449A5">
            <w:pPr>
              <w:pStyle w:val="Default"/>
              <w:jc w:val="center"/>
            </w:pPr>
            <w:r w:rsidRPr="001748EB">
              <w:t>2</w:t>
            </w:r>
          </w:p>
        </w:tc>
        <w:tc>
          <w:tcPr>
            <w:tcW w:w="875" w:type="dxa"/>
          </w:tcPr>
          <w:p w14:paraId="7736377A" w14:textId="70006A30" w:rsidR="005449A5" w:rsidRDefault="005449A5" w:rsidP="005449A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96" w:type="dxa"/>
          </w:tcPr>
          <w:p w14:paraId="75FB43E5" w14:textId="674E616C" w:rsidR="005449A5" w:rsidRDefault="005449A5" w:rsidP="005449A5">
            <w:pPr>
              <w:pStyle w:val="Default"/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1CC54948" w14:textId="33FBD886" w:rsidR="005449A5" w:rsidRDefault="005449A5" w:rsidP="005449A5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11" w:type="dxa"/>
          </w:tcPr>
          <w:p w14:paraId="215C3C5D" w14:textId="4B9A50F9" w:rsidR="005449A5" w:rsidRDefault="005449A5" w:rsidP="005449A5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696" w:type="dxa"/>
          </w:tcPr>
          <w:p w14:paraId="57991104" w14:textId="62E52088" w:rsidR="005449A5" w:rsidRDefault="007D5D86" w:rsidP="005449A5">
            <w:pPr>
              <w:pStyle w:val="Default"/>
              <w:jc w:val="center"/>
            </w:pPr>
            <w:r>
              <w:t>7</w:t>
            </w:r>
            <w:r w:rsidR="0082363C">
              <w:t>%</w:t>
            </w:r>
          </w:p>
        </w:tc>
      </w:tr>
      <w:tr w:rsidR="005449A5" w14:paraId="51A207B9" w14:textId="77777777" w:rsidTr="00465995">
        <w:tc>
          <w:tcPr>
            <w:tcW w:w="1935" w:type="dxa"/>
          </w:tcPr>
          <w:p w14:paraId="6996A313" w14:textId="77F70618" w:rsidR="005449A5" w:rsidRDefault="005449A5" w:rsidP="005449A5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657" w:type="dxa"/>
            <w:shd w:val="clear" w:color="auto" w:fill="FDE9D9" w:themeFill="accent6" w:themeFillTint="33"/>
          </w:tcPr>
          <w:p w14:paraId="52FAFFB2" w14:textId="28628E37" w:rsidR="005449A5" w:rsidRDefault="005449A5" w:rsidP="005449A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E75F7">
              <w:rPr>
                <w:szCs w:val="22"/>
              </w:rPr>
              <w:t>умение понимать назначение структурной единицы текста</w:t>
            </w:r>
          </w:p>
        </w:tc>
        <w:tc>
          <w:tcPr>
            <w:tcW w:w="874" w:type="dxa"/>
          </w:tcPr>
          <w:p w14:paraId="14F75148" w14:textId="4AFA79EB" w:rsidR="005449A5" w:rsidRDefault="005449A5" w:rsidP="005449A5">
            <w:pPr>
              <w:pStyle w:val="Default"/>
              <w:jc w:val="center"/>
            </w:pPr>
            <w:r w:rsidRPr="00286223">
              <w:t>19</w:t>
            </w:r>
          </w:p>
        </w:tc>
        <w:tc>
          <w:tcPr>
            <w:tcW w:w="875" w:type="dxa"/>
          </w:tcPr>
          <w:p w14:paraId="6EF60049" w14:textId="03738B0B" w:rsidR="005449A5" w:rsidRDefault="005449A5" w:rsidP="005449A5">
            <w:pPr>
              <w:pStyle w:val="Default"/>
              <w:jc w:val="center"/>
            </w:pPr>
            <w:r>
              <w:t>9</w:t>
            </w:r>
          </w:p>
        </w:tc>
        <w:tc>
          <w:tcPr>
            <w:tcW w:w="874" w:type="dxa"/>
          </w:tcPr>
          <w:p w14:paraId="6E75D525" w14:textId="5A3461D6" w:rsidR="005449A5" w:rsidRDefault="005449A5" w:rsidP="005449A5">
            <w:pPr>
              <w:pStyle w:val="Default"/>
              <w:jc w:val="center"/>
            </w:pPr>
            <w:r w:rsidRPr="001748EB">
              <w:t>20</w:t>
            </w:r>
          </w:p>
        </w:tc>
        <w:tc>
          <w:tcPr>
            <w:tcW w:w="875" w:type="dxa"/>
          </w:tcPr>
          <w:p w14:paraId="397EEA8C" w14:textId="5AF6B716" w:rsidR="005449A5" w:rsidRDefault="005449A5" w:rsidP="005449A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096" w:type="dxa"/>
          </w:tcPr>
          <w:p w14:paraId="54F8CB4F" w14:textId="44FC54FC" w:rsidR="005449A5" w:rsidRDefault="005449A5" w:rsidP="005449A5">
            <w:pPr>
              <w:pStyle w:val="Default"/>
              <w:jc w:val="center"/>
            </w:pPr>
            <w:r>
              <w:t>14</w:t>
            </w:r>
          </w:p>
        </w:tc>
        <w:tc>
          <w:tcPr>
            <w:tcW w:w="875" w:type="dxa"/>
          </w:tcPr>
          <w:p w14:paraId="023029CF" w14:textId="5FAE4E77" w:rsidR="005449A5" w:rsidRDefault="005449A5" w:rsidP="005449A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411" w:type="dxa"/>
          </w:tcPr>
          <w:p w14:paraId="783F7165" w14:textId="36348319" w:rsidR="005449A5" w:rsidRDefault="005449A5" w:rsidP="005449A5">
            <w:pPr>
              <w:pStyle w:val="Default"/>
              <w:jc w:val="center"/>
            </w:pPr>
            <w:r>
              <w:t>96</w:t>
            </w:r>
          </w:p>
        </w:tc>
        <w:tc>
          <w:tcPr>
            <w:tcW w:w="1696" w:type="dxa"/>
          </w:tcPr>
          <w:p w14:paraId="0CC08B05" w14:textId="5DC1F319" w:rsidR="005449A5" w:rsidRDefault="0082363C" w:rsidP="005449A5">
            <w:pPr>
              <w:pStyle w:val="Default"/>
              <w:jc w:val="center"/>
            </w:pPr>
            <w:r>
              <w:t>35%</w:t>
            </w:r>
          </w:p>
        </w:tc>
      </w:tr>
      <w:tr w:rsidR="0082363C" w14:paraId="1B4584D7" w14:textId="77777777" w:rsidTr="00465995">
        <w:tc>
          <w:tcPr>
            <w:tcW w:w="1935" w:type="dxa"/>
          </w:tcPr>
          <w:p w14:paraId="500F2AEC" w14:textId="5AB1ACB2" w:rsidR="0082363C" w:rsidRDefault="0082363C" w:rsidP="0082363C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657" w:type="dxa"/>
            <w:shd w:val="clear" w:color="auto" w:fill="auto"/>
          </w:tcPr>
          <w:p w14:paraId="70EE91C6" w14:textId="0C4E19DA" w:rsidR="0082363C" w:rsidRDefault="0082363C" w:rsidP="0082363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  <w:r w:rsidRPr="00DE75F7">
              <w:t>умение формулировать на основе полученной из текста информации собственную гипотезу</w:t>
            </w:r>
          </w:p>
        </w:tc>
        <w:tc>
          <w:tcPr>
            <w:tcW w:w="874" w:type="dxa"/>
          </w:tcPr>
          <w:p w14:paraId="413E5840" w14:textId="0623FD99" w:rsidR="0082363C" w:rsidRDefault="0082363C" w:rsidP="0082363C">
            <w:pPr>
              <w:pStyle w:val="Default"/>
              <w:jc w:val="center"/>
            </w:pPr>
            <w:r w:rsidRPr="00286223">
              <w:t>15</w:t>
            </w:r>
          </w:p>
        </w:tc>
        <w:tc>
          <w:tcPr>
            <w:tcW w:w="875" w:type="dxa"/>
          </w:tcPr>
          <w:p w14:paraId="0FCC5AC8" w14:textId="02A9D302" w:rsidR="0082363C" w:rsidRDefault="0082363C" w:rsidP="0082363C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4" w:type="dxa"/>
          </w:tcPr>
          <w:p w14:paraId="2DC361BB" w14:textId="269A25BC" w:rsidR="0082363C" w:rsidRDefault="0082363C" w:rsidP="0082363C">
            <w:pPr>
              <w:pStyle w:val="Default"/>
              <w:jc w:val="center"/>
            </w:pPr>
            <w:r w:rsidRPr="001748EB">
              <w:t>21</w:t>
            </w:r>
          </w:p>
        </w:tc>
        <w:tc>
          <w:tcPr>
            <w:tcW w:w="875" w:type="dxa"/>
          </w:tcPr>
          <w:p w14:paraId="3B8909D1" w14:textId="45DAA660" w:rsidR="0082363C" w:rsidRDefault="0082363C" w:rsidP="0082363C">
            <w:pPr>
              <w:pStyle w:val="Default"/>
              <w:jc w:val="center"/>
            </w:pPr>
            <w:r>
              <w:t>7</w:t>
            </w:r>
          </w:p>
        </w:tc>
        <w:tc>
          <w:tcPr>
            <w:tcW w:w="1096" w:type="dxa"/>
          </w:tcPr>
          <w:p w14:paraId="134A6A53" w14:textId="1F551ED7" w:rsidR="0082363C" w:rsidRDefault="0082363C" w:rsidP="0082363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875" w:type="dxa"/>
          </w:tcPr>
          <w:p w14:paraId="0B5B444E" w14:textId="3D051781" w:rsidR="0082363C" w:rsidRDefault="0082363C" w:rsidP="0082363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411" w:type="dxa"/>
          </w:tcPr>
          <w:p w14:paraId="2D2C7E7E" w14:textId="5724BE9F" w:rsidR="0082363C" w:rsidRDefault="0082363C" w:rsidP="0082363C">
            <w:pPr>
              <w:pStyle w:val="Default"/>
              <w:jc w:val="center"/>
            </w:pPr>
            <w:r>
              <w:t>84</w:t>
            </w:r>
          </w:p>
        </w:tc>
        <w:tc>
          <w:tcPr>
            <w:tcW w:w="1696" w:type="dxa"/>
          </w:tcPr>
          <w:p w14:paraId="4758230D" w14:textId="53A9A09D" w:rsidR="0082363C" w:rsidRDefault="0082363C" w:rsidP="0082363C">
            <w:pPr>
              <w:pStyle w:val="Default"/>
              <w:jc w:val="center"/>
            </w:pPr>
            <w:r>
              <w:t>31</w:t>
            </w:r>
            <w:r w:rsidRPr="00525377">
              <w:t>%</w:t>
            </w:r>
          </w:p>
        </w:tc>
      </w:tr>
      <w:tr w:rsidR="0082363C" w14:paraId="16B2A3F0" w14:textId="77777777" w:rsidTr="00465995">
        <w:tc>
          <w:tcPr>
            <w:tcW w:w="1935" w:type="dxa"/>
          </w:tcPr>
          <w:p w14:paraId="5505DAC9" w14:textId="77777777" w:rsidR="0082363C" w:rsidRDefault="0082363C" w:rsidP="0082363C">
            <w:pPr>
              <w:pStyle w:val="Default"/>
            </w:pPr>
            <w:r w:rsidRPr="00445B40">
              <w:t>Задание 4.</w:t>
            </w:r>
          </w:p>
          <w:p w14:paraId="5CA73114" w14:textId="6D3B0ABE" w:rsidR="0082363C" w:rsidRDefault="0082363C" w:rsidP="0082363C">
            <w:pPr>
              <w:pStyle w:val="Default"/>
              <w:ind w:right="-108"/>
            </w:pPr>
          </w:p>
        </w:tc>
        <w:tc>
          <w:tcPr>
            <w:tcW w:w="4657" w:type="dxa"/>
            <w:shd w:val="clear" w:color="auto" w:fill="EAF1DD" w:themeFill="accent3" w:themeFillTint="33"/>
          </w:tcPr>
          <w:p w14:paraId="1512A0DD" w14:textId="3D938B32" w:rsidR="0082363C" w:rsidRDefault="0082363C" w:rsidP="0082363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874" w:type="dxa"/>
          </w:tcPr>
          <w:p w14:paraId="7692BE1A" w14:textId="2DC4862A" w:rsidR="0082363C" w:rsidRDefault="0082363C" w:rsidP="0082363C">
            <w:pPr>
              <w:pStyle w:val="Default"/>
              <w:jc w:val="center"/>
            </w:pPr>
            <w:r w:rsidRPr="00286223">
              <w:t>5</w:t>
            </w:r>
          </w:p>
        </w:tc>
        <w:tc>
          <w:tcPr>
            <w:tcW w:w="875" w:type="dxa"/>
          </w:tcPr>
          <w:p w14:paraId="7693D22B" w14:textId="48109512" w:rsidR="0082363C" w:rsidRDefault="0082363C" w:rsidP="0082363C">
            <w:pPr>
              <w:pStyle w:val="Default"/>
              <w:jc w:val="center"/>
            </w:pPr>
            <w:r>
              <w:t>3</w:t>
            </w:r>
          </w:p>
        </w:tc>
        <w:tc>
          <w:tcPr>
            <w:tcW w:w="874" w:type="dxa"/>
          </w:tcPr>
          <w:p w14:paraId="1FF2BD06" w14:textId="02A672B8" w:rsidR="0082363C" w:rsidRDefault="0082363C" w:rsidP="0082363C">
            <w:pPr>
              <w:pStyle w:val="Default"/>
              <w:jc w:val="center"/>
            </w:pPr>
            <w:r w:rsidRPr="001748EB">
              <w:t>3</w:t>
            </w:r>
          </w:p>
        </w:tc>
        <w:tc>
          <w:tcPr>
            <w:tcW w:w="875" w:type="dxa"/>
          </w:tcPr>
          <w:p w14:paraId="3E4A5D55" w14:textId="702D937A" w:rsidR="0082363C" w:rsidRDefault="0082363C" w:rsidP="0082363C">
            <w:pPr>
              <w:pStyle w:val="Default"/>
              <w:jc w:val="center"/>
            </w:pPr>
            <w:r>
              <w:t>5</w:t>
            </w:r>
          </w:p>
        </w:tc>
        <w:tc>
          <w:tcPr>
            <w:tcW w:w="1096" w:type="dxa"/>
          </w:tcPr>
          <w:p w14:paraId="45EB4AAA" w14:textId="1F8CE909" w:rsidR="0082363C" w:rsidRDefault="0082363C" w:rsidP="0082363C">
            <w:pPr>
              <w:pStyle w:val="Default"/>
              <w:jc w:val="center"/>
            </w:pPr>
            <w:r>
              <w:t>7</w:t>
            </w:r>
          </w:p>
        </w:tc>
        <w:tc>
          <w:tcPr>
            <w:tcW w:w="875" w:type="dxa"/>
          </w:tcPr>
          <w:p w14:paraId="06B1F489" w14:textId="07637567" w:rsidR="0082363C" w:rsidRDefault="0082363C" w:rsidP="0082363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411" w:type="dxa"/>
          </w:tcPr>
          <w:p w14:paraId="7E3CD762" w14:textId="1C5A143B" w:rsidR="0082363C" w:rsidRDefault="0082363C" w:rsidP="0082363C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696" w:type="dxa"/>
          </w:tcPr>
          <w:p w14:paraId="73FEF2B9" w14:textId="2852EA4A" w:rsidR="0082363C" w:rsidRDefault="0082363C" w:rsidP="0082363C">
            <w:pPr>
              <w:pStyle w:val="Default"/>
              <w:jc w:val="center"/>
            </w:pPr>
            <w:r>
              <w:t>15</w:t>
            </w:r>
            <w:r w:rsidRPr="00525377">
              <w:t>%</w:t>
            </w:r>
          </w:p>
        </w:tc>
      </w:tr>
      <w:tr w:rsidR="0082363C" w14:paraId="5329DC4B" w14:textId="77777777" w:rsidTr="00465995">
        <w:tc>
          <w:tcPr>
            <w:tcW w:w="1935" w:type="dxa"/>
          </w:tcPr>
          <w:p w14:paraId="5E47E40F" w14:textId="0D181250" w:rsidR="0082363C" w:rsidRDefault="0082363C" w:rsidP="0082363C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4657" w:type="dxa"/>
            <w:shd w:val="clear" w:color="auto" w:fill="EAF1DD" w:themeFill="accent3" w:themeFillTint="33"/>
          </w:tcPr>
          <w:p w14:paraId="0705044C" w14:textId="1CEC14B9" w:rsidR="0082363C" w:rsidRPr="006262A3" w:rsidRDefault="0082363C" w:rsidP="0082363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 w:rsidRPr="00DE75F7">
              <w:t>умение находить и извлекать одну единицу информации</w:t>
            </w:r>
          </w:p>
        </w:tc>
        <w:tc>
          <w:tcPr>
            <w:tcW w:w="874" w:type="dxa"/>
          </w:tcPr>
          <w:p w14:paraId="6CAF3F92" w14:textId="675BB9D8" w:rsidR="0082363C" w:rsidRDefault="0082363C" w:rsidP="0082363C">
            <w:pPr>
              <w:pStyle w:val="Default"/>
              <w:jc w:val="center"/>
            </w:pPr>
            <w:r w:rsidRPr="00286223">
              <w:t>12</w:t>
            </w:r>
          </w:p>
        </w:tc>
        <w:tc>
          <w:tcPr>
            <w:tcW w:w="875" w:type="dxa"/>
          </w:tcPr>
          <w:p w14:paraId="1A26BA34" w14:textId="3F33A6DD" w:rsidR="0082363C" w:rsidRDefault="0082363C" w:rsidP="0082363C">
            <w:pPr>
              <w:pStyle w:val="Default"/>
              <w:jc w:val="center"/>
            </w:pPr>
            <w:r>
              <w:t>20</w:t>
            </w:r>
          </w:p>
        </w:tc>
        <w:tc>
          <w:tcPr>
            <w:tcW w:w="874" w:type="dxa"/>
          </w:tcPr>
          <w:p w14:paraId="5AC22199" w14:textId="468BB304" w:rsidR="0082363C" w:rsidRDefault="0082363C" w:rsidP="0082363C">
            <w:pPr>
              <w:pStyle w:val="Default"/>
              <w:jc w:val="center"/>
            </w:pPr>
            <w:r w:rsidRPr="001748EB">
              <w:t>28</w:t>
            </w:r>
          </w:p>
        </w:tc>
        <w:tc>
          <w:tcPr>
            <w:tcW w:w="875" w:type="dxa"/>
          </w:tcPr>
          <w:p w14:paraId="648FDA13" w14:textId="1F7FB106" w:rsidR="0082363C" w:rsidRDefault="0082363C" w:rsidP="0082363C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096" w:type="dxa"/>
          </w:tcPr>
          <w:p w14:paraId="7DADEF87" w14:textId="7BD4CA52" w:rsidR="0082363C" w:rsidRDefault="0082363C" w:rsidP="0082363C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5" w:type="dxa"/>
          </w:tcPr>
          <w:p w14:paraId="668279D9" w14:textId="0D9B931D" w:rsidR="0082363C" w:rsidRDefault="0082363C" w:rsidP="0082363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411" w:type="dxa"/>
          </w:tcPr>
          <w:p w14:paraId="03EA5909" w14:textId="116800F7" w:rsidR="0082363C" w:rsidRDefault="0082363C" w:rsidP="0082363C">
            <w:pPr>
              <w:pStyle w:val="Default"/>
              <w:jc w:val="center"/>
            </w:pPr>
            <w:r>
              <w:t>103</w:t>
            </w:r>
          </w:p>
        </w:tc>
        <w:tc>
          <w:tcPr>
            <w:tcW w:w="1696" w:type="dxa"/>
          </w:tcPr>
          <w:p w14:paraId="36897A69" w14:textId="765C349E" w:rsidR="0082363C" w:rsidRDefault="0082363C" w:rsidP="0082363C">
            <w:pPr>
              <w:pStyle w:val="Default"/>
              <w:jc w:val="center"/>
            </w:pPr>
            <w:r>
              <w:t>38</w:t>
            </w:r>
            <w:r w:rsidRPr="00525377">
              <w:t>%</w:t>
            </w:r>
          </w:p>
        </w:tc>
      </w:tr>
      <w:tr w:rsidR="0082363C" w14:paraId="2CAE57E9" w14:textId="77777777" w:rsidTr="0082363C">
        <w:tc>
          <w:tcPr>
            <w:tcW w:w="1935" w:type="dxa"/>
          </w:tcPr>
          <w:p w14:paraId="07F51466" w14:textId="77777777" w:rsidR="0082363C" w:rsidRDefault="0082363C" w:rsidP="0082363C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lastRenderedPageBreak/>
              <w:t xml:space="preserve">Задание 6. </w:t>
            </w:r>
          </w:p>
          <w:p w14:paraId="601C36CA" w14:textId="6F834121" w:rsidR="0082363C" w:rsidRDefault="0082363C" w:rsidP="0082363C">
            <w:pPr>
              <w:pStyle w:val="Default"/>
            </w:pPr>
          </w:p>
        </w:tc>
        <w:tc>
          <w:tcPr>
            <w:tcW w:w="4657" w:type="dxa"/>
            <w:shd w:val="clear" w:color="auto" w:fill="DAEEF3" w:themeFill="accent5" w:themeFillTint="33"/>
          </w:tcPr>
          <w:p w14:paraId="356EC3E4" w14:textId="55422616" w:rsidR="0082363C" w:rsidRPr="004F7113" w:rsidRDefault="0082363C" w:rsidP="0082363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t>умение сравнивать данные и делать выводы</w:t>
            </w:r>
          </w:p>
        </w:tc>
        <w:tc>
          <w:tcPr>
            <w:tcW w:w="874" w:type="dxa"/>
          </w:tcPr>
          <w:p w14:paraId="434F63A7" w14:textId="44F58356" w:rsidR="0082363C" w:rsidRDefault="0082363C" w:rsidP="0082363C">
            <w:pPr>
              <w:pStyle w:val="Default"/>
              <w:jc w:val="center"/>
            </w:pPr>
            <w:r w:rsidRPr="00286223">
              <w:t>21</w:t>
            </w:r>
          </w:p>
        </w:tc>
        <w:tc>
          <w:tcPr>
            <w:tcW w:w="875" w:type="dxa"/>
          </w:tcPr>
          <w:p w14:paraId="57AEC79F" w14:textId="3B95362A" w:rsidR="0082363C" w:rsidRDefault="0082363C" w:rsidP="0082363C">
            <w:pPr>
              <w:pStyle w:val="Default"/>
              <w:jc w:val="center"/>
            </w:pPr>
            <w:r>
              <w:t>25</w:t>
            </w:r>
          </w:p>
        </w:tc>
        <w:tc>
          <w:tcPr>
            <w:tcW w:w="874" w:type="dxa"/>
          </w:tcPr>
          <w:p w14:paraId="672D0350" w14:textId="785F86CE" w:rsidR="0082363C" w:rsidRDefault="0082363C" w:rsidP="0082363C">
            <w:pPr>
              <w:pStyle w:val="Default"/>
              <w:jc w:val="center"/>
            </w:pPr>
            <w:r w:rsidRPr="001748EB">
              <w:t>26</w:t>
            </w:r>
          </w:p>
        </w:tc>
        <w:tc>
          <w:tcPr>
            <w:tcW w:w="875" w:type="dxa"/>
          </w:tcPr>
          <w:p w14:paraId="44E50B20" w14:textId="00B6F6D8" w:rsidR="0082363C" w:rsidRDefault="0082363C" w:rsidP="0082363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096" w:type="dxa"/>
          </w:tcPr>
          <w:p w14:paraId="21E89628" w14:textId="2D6293A4" w:rsidR="0082363C" w:rsidRDefault="0082363C" w:rsidP="0082363C">
            <w:pPr>
              <w:pStyle w:val="Default"/>
              <w:jc w:val="center"/>
            </w:pPr>
            <w:r>
              <w:t>22</w:t>
            </w:r>
          </w:p>
        </w:tc>
        <w:tc>
          <w:tcPr>
            <w:tcW w:w="875" w:type="dxa"/>
          </w:tcPr>
          <w:p w14:paraId="755DD9DE" w14:textId="246776D6" w:rsidR="0082363C" w:rsidRDefault="0082363C" w:rsidP="0082363C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411" w:type="dxa"/>
          </w:tcPr>
          <w:p w14:paraId="01C3B971" w14:textId="30A68426" w:rsidR="0082363C" w:rsidRDefault="0082363C" w:rsidP="0082363C">
            <w:pPr>
              <w:pStyle w:val="Default"/>
              <w:jc w:val="center"/>
            </w:pPr>
            <w:r>
              <w:t>137</w:t>
            </w:r>
          </w:p>
        </w:tc>
        <w:tc>
          <w:tcPr>
            <w:tcW w:w="1696" w:type="dxa"/>
            <w:shd w:val="clear" w:color="auto" w:fill="FFFF00"/>
          </w:tcPr>
          <w:p w14:paraId="2C7C03E6" w14:textId="34A021B2" w:rsidR="0082363C" w:rsidRDefault="0082363C" w:rsidP="0082363C">
            <w:pPr>
              <w:pStyle w:val="Default"/>
              <w:jc w:val="center"/>
            </w:pPr>
            <w:r>
              <w:t>50</w:t>
            </w:r>
            <w:r w:rsidRPr="00525377">
              <w:t>%</w:t>
            </w:r>
          </w:p>
        </w:tc>
      </w:tr>
      <w:tr w:rsidR="0082363C" w14:paraId="31414718" w14:textId="77777777" w:rsidTr="0082363C">
        <w:tc>
          <w:tcPr>
            <w:tcW w:w="1935" w:type="dxa"/>
          </w:tcPr>
          <w:p w14:paraId="376F58D1" w14:textId="1966866D" w:rsidR="0082363C" w:rsidRDefault="0082363C" w:rsidP="0082363C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657" w:type="dxa"/>
            <w:shd w:val="clear" w:color="auto" w:fill="EAF1DD" w:themeFill="accent3" w:themeFillTint="33"/>
          </w:tcPr>
          <w:p w14:paraId="45AF153B" w14:textId="673866DC" w:rsidR="0082363C" w:rsidRPr="003E4251" w:rsidRDefault="0082363C" w:rsidP="0082363C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находить и извлекать одну единицу информации</w:t>
            </w:r>
          </w:p>
        </w:tc>
        <w:tc>
          <w:tcPr>
            <w:tcW w:w="874" w:type="dxa"/>
          </w:tcPr>
          <w:p w14:paraId="67655488" w14:textId="19BC5B5A" w:rsidR="0082363C" w:rsidRDefault="0082363C" w:rsidP="0082363C">
            <w:pPr>
              <w:pStyle w:val="Default"/>
              <w:jc w:val="center"/>
            </w:pPr>
            <w:r w:rsidRPr="00286223">
              <w:t>25</w:t>
            </w:r>
          </w:p>
        </w:tc>
        <w:tc>
          <w:tcPr>
            <w:tcW w:w="875" w:type="dxa"/>
          </w:tcPr>
          <w:p w14:paraId="3568C8D6" w14:textId="664BC6D7" w:rsidR="0082363C" w:rsidRDefault="0082363C" w:rsidP="0082363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874" w:type="dxa"/>
          </w:tcPr>
          <w:p w14:paraId="0FED9502" w14:textId="03C38254" w:rsidR="0082363C" w:rsidRDefault="0082363C" w:rsidP="0082363C">
            <w:pPr>
              <w:pStyle w:val="Default"/>
              <w:jc w:val="center"/>
            </w:pPr>
            <w:r w:rsidRPr="001748EB">
              <w:t>31</w:t>
            </w:r>
          </w:p>
        </w:tc>
        <w:tc>
          <w:tcPr>
            <w:tcW w:w="875" w:type="dxa"/>
          </w:tcPr>
          <w:p w14:paraId="287A2A58" w14:textId="062870C6" w:rsidR="0082363C" w:rsidRDefault="0082363C" w:rsidP="0082363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096" w:type="dxa"/>
          </w:tcPr>
          <w:p w14:paraId="71B749C8" w14:textId="39C6CB20" w:rsidR="0082363C" w:rsidRDefault="0082363C" w:rsidP="0082363C">
            <w:pPr>
              <w:pStyle w:val="Default"/>
              <w:jc w:val="center"/>
            </w:pPr>
            <w:r>
              <w:t>23</w:t>
            </w:r>
          </w:p>
        </w:tc>
        <w:tc>
          <w:tcPr>
            <w:tcW w:w="875" w:type="dxa"/>
          </w:tcPr>
          <w:p w14:paraId="68CE40F6" w14:textId="3046A52B" w:rsidR="0082363C" w:rsidRDefault="0082363C" w:rsidP="0082363C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411" w:type="dxa"/>
          </w:tcPr>
          <w:p w14:paraId="46BBCA7D" w14:textId="2246A5B9" w:rsidR="0082363C" w:rsidRDefault="0082363C" w:rsidP="0082363C">
            <w:pPr>
              <w:pStyle w:val="Default"/>
              <w:jc w:val="center"/>
            </w:pPr>
            <w:r>
              <w:t>149</w:t>
            </w:r>
          </w:p>
        </w:tc>
        <w:tc>
          <w:tcPr>
            <w:tcW w:w="1696" w:type="dxa"/>
            <w:shd w:val="clear" w:color="auto" w:fill="FFFF00"/>
          </w:tcPr>
          <w:p w14:paraId="4B9F16FA" w14:textId="7D5775F9" w:rsidR="0082363C" w:rsidRDefault="0082363C" w:rsidP="0082363C">
            <w:pPr>
              <w:pStyle w:val="Default"/>
              <w:jc w:val="center"/>
            </w:pPr>
            <w:r>
              <w:t>55</w:t>
            </w:r>
            <w:r w:rsidRPr="00525377">
              <w:t>%</w:t>
            </w:r>
          </w:p>
        </w:tc>
      </w:tr>
      <w:tr w:rsidR="0082363C" w14:paraId="05BA3728" w14:textId="77777777" w:rsidTr="0082363C">
        <w:tc>
          <w:tcPr>
            <w:tcW w:w="1935" w:type="dxa"/>
          </w:tcPr>
          <w:p w14:paraId="30512821" w14:textId="77777777" w:rsidR="0082363C" w:rsidRDefault="0082363C" w:rsidP="0082363C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14:paraId="347D4D9C" w14:textId="0D3FCBC2" w:rsidR="0082363C" w:rsidRDefault="0082363C" w:rsidP="0082363C">
            <w:pPr>
              <w:pStyle w:val="Default"/>
            </w:pPr>
          </w:p>
        </w:tc>
        <w:tc>
          <w:tcPr>
            <w:tcW w:w="4657" w:type="dxa"/>
            <w:shd w:val="clear" w:color="auto" w:fill="DAEEF3" w:themeFill="accent5" w:themeFillTint="33"/>
          </w:tcPr>
          <w:p w14:paraId="4617286C" w14:textId="54E8E6CC" w:rsidR="0082363C" w:rsidRPr="00F55BF6" w:rsidRDefault="0082363C" w:rsidP="0082363C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Pr="00DE75F7">
              <w:t>умение соотносить изображение с вербальным текстом</w:t>
            </w:r>
          </w:p>
        </w:tc>
        <w:tc>
          <w:tcPr>
            <w:tcW w:w="874" w:type="dxa"/>
          </w:tcPr>
          <w:p w14:paraId="16C965FB" w14:textId="6A094EC1" w:rsidR="0082363C" w:rsidRDefault="0082363C" w:rsidP="0082363C">
            <w:pPr>
              <w:pStyle w:val="Default"/>
              <w:jc w:val="center"/>
            </w:pPr>
            <w:r w:rsidRPr="00286223">
              <w:t>27</w:t>
            </w:r>
          </w:p>
        </w:tc>
        <w:tc>
          <w:tcPr>
            <w:tcW w:w="875" w:type="dxa"/>
          </w:tcPr>
          <w:p w14:paraId="4759FC30" w14:textId="0418214B" w:rsidR="0082363C" w:rsidRDefault="0082363C" w:rsidP="0082363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874" w:type="dxa"/>
          </w:tcPr>
          <w:p w14:paraId="622CAB81" w14:textId="7E6B7CCB" w:rsidR="0082363C" w:rsidRDefault="0082363C" w:rsidP="0082363C">
            <w:pPr>
              <w:pStyle w:val="Default"/>
              <w:jc w:val="center"/>
            </w:pPr>
            <w:r w:rsidRPr="001748EB">
              <w:t>23</w:t>
            </w:r>
          </w:p>
        </w:tc>
        <w:tc>
          <w:tcPr>
            <w:tcW w:w="875" w:type="dxa"/>
          </w:tcPr>
          <w:p w14:paraId="66BC6D8B" w14:textId="587B072A" w:rsidR="0082363C" w:rsidRDefault="0082363C" w:rsidP="0082363C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096" w:type="dxa"/>
          </w:tcPr>
          <w:p w14:paraId="65C36D19" w14:textId="1A6B6E95" w:rsidR="0082363C" w:rsidRDefault="0082363C" w:rsidP="0082363C">
            <w:pPr>
              <w:pStyle w:val="Default"/>
              <w:jc w:val="center"/>
            </w:pPr>
            <w:r>
              <w:t>11</w:t>
            </w:r>
          </w:p>
        </w:tc>
        <w:tc>
          <w:tcPr>
            <w:tcW w:w="875" w:type="dxa"/>
          </w:tcPr>
          <w:p w14:paraId="01768D68" w14:textId="213B29A8" w:rsidR="0082363C" w:rsidRDefault="0082363C" w:rsidP="0082363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411" w:type="dxa"/>
          </w:tcPr>
          <w:p w14:paraId="0B0A2F5D" w14:textId="5F71153B" w:rsidR="0082363C" w:rsidRDefault="0082363C" w:rsidP="0082363C">
            <w:pPr>
              <w:pStyle w:val="Default"/>
              <w:jc w:val="center"/>
            </w:pPr>
            <w:r>
              <w:t>128</w:t>
            </w:r>
          </w:p>
        </w:tc>
        <w:tc>
          <w:tcPr>
            <w:tcW w:w="1696" w:type="dxa"/>
            <w:shd w:val="clear" w:color="auto" w:fill="FBD4B4" w:themeFill="accent6" w:themeFillTint="66"/>
          </w:tcPr>
          <w:p w14:paraId="3C1B7DE9" w14:textId="3C083EBE" w:rsidR="0082363C" w:rsidRDefault="0082363C" w:rsidP="0082363C">
            <w:pPr>
              <w:pStyle w:val="Default"/>
              <w:jc w:val="center"/>
            </w:pPr>
            <w:r>
              <w:t>47</w:t>
            </w:r>
            <w:r w:rsidRPr="00525377">
              <w:t>%</w:t>
            </w:r>
          </w:p>
        </w:tc>
      </w:tr>
      <w:tr w:rsidR="0082363C" w14:paraId="3BF509F7" w14:textId="77777777" w:rsidTr="00465995">
        <w:tc>
          <w:tcPr>
            <w:tcW w:w="1935" w:type="dxa"/>
          </w:tcPr>
          <w:p w14:paraId="53E29A80" w14:textId="77777777" w:rsidR="0082363C" w:rsidRDefault="0082363C" w:rsidP="0082363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374DF758" w14:textId="637881E1" w:rsidR="0082363C" w:rsidRPr="00F55BF6" w:rsidRDefault="0082363C" w:rsidP="0082363C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7" w:type="dxa"/>
            <w:shd w:val="clear" w:color="auto" w:fill="DAEEF3" w:themeFill="accent5" w:themeFillTint="33"/>
          </w:tcPr>
          <w:p w14:paraId="4516B273" w14:textId="64181EE5" w:rsidR="0082363C" w:rsidRPr="00DE75F7" w:rsidRDefault="0082363C" w:rsidP="0082363C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0" w:firstLine="0"/>
              <w:rPr>
                <w:color w:val="000000"/>
              </w:rPr>
            </w:pPr>
            <w:r w:rsidRPr="00DE75F7">
              <w:rPr>
                <w:color w:val="000000"/>
              </w:rPr>
              <w:t>умение устанавливать причинно-следственные отношения</w:t>
            </w:r>
          </w:p>
        </w:tc>
        <w:tc>
          <w:tcPr>
            <w:tcW w:w="874" w:type="dxa"/>
          </w:tcPr>
          <w:p w14:paraId="2E632DA4" w14:textId="021F31C3" w:rsidR="0082363C" w:rsidRDefault="0082363C" w:rsidP="0082363C">
            <w:pPr>
              <w:pStyle w:val="Default"/>
              <w:jc w:val="center"/>
            </w:pPr>
            <w:r w:rsidRPr="00286223">
              <w:t>6</w:t>
            </w:r>
          </w:p>
        </w:tc>
        <w:tc>
          <w:tcPr>
            <w:tcW w:w="875" w:type="dxa"/>
          </w:tcPr>
          <w:p w14:paraId="2DDAC273" w14:textId="2CC1DF0A" w:rsidR="0082363C" w:rsidRDefault="0082363C" w:rsidP="0082363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4" w:type="dxa"/>
          </w:tcPr>
          <w:p w14:paraId="3C626F66" w14:textId="7C9F855B" w:rsidR="0082363C" w:rsidRDefault="0082363C" w:rsidP="0082363C">
            <w:pPr>
              <w:pStyle w:val="Default"/>
              <w:jc w:val="center"/>
            </w:pPr>
            <w:r w:rsidRPr="001748EB">
              <w:t>5</w:t>
            </w:r>
          </w:p>
        </w:tc>
        <w:tc>
          <w:tcPr>
            <w:tcW w:w="875" w:type="dxa"/>
          </w:tcPr>
          <w:p w14:paraId="275869AF" w14:textId="02CEB42E" w:rsidR="0082363C" w:rsidRDefault="0082363C" w:rsidP="0082363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096" w:type="dxa"/>
          </w:tcPr>
          <w:p w14:paraId="05DB18F2" w14:textId="267E0972" w:rsidR="0082363C" w:rsidRDefault="0082363C" w:rsidP="0082363C">
            <w:pPr>
              <w:pStyle w:val="Default"/>
              <w:jc w:val="center"/>
            </w:pPr>
            <w:r>
              <w:t>11</w:t>
            </w:r>
          </w:p>
        </w:tc>
        <w:tc>
          <w:tcPr>
            <w:tcW w:w="875" w:type="dxa"/>
          </w:tcPr>
          <w:p w14:paraId="12C8CA8F" w14:textId="75B9CCFF" w:rsidR="0082363C" w:rsidRDefault="0082363C" w:rsidP="0082363C">
            <w:pPr>
              <w:pStyle w:val="Default"/>
              <w:jc w:val="center"/>
            </w:pPr>
            <w:r>
              <w:t>7</w:t>
            </w:r>
          </w:p>
        </w:tc>
        <w:tc>
          <w:tcPr>
            <w:tcW w:w="1411" w:type="dxa"/>
          </w:tcPr>
          <w:p w14:paraId="2820E017" w14:textId="45772BD6" w:rsidR="0082363C" w:rsidRDefault="0082363C" w:rsidP="0082363C">
            <w:pPr>
              <w:pStyle w:val="Default"/>
              <w:jc w:val="center"/>
            </w:pPr>
            <w:r>
              <w:t>57</w:t>
            </w:r>
          </w:p>
        </w:tc>
        <w:tc>
          <w:tcPr>
            <w:tcW w:w="1696" w:type="dxa"/>
          </w:tcPr>
          <w:p w14:paraId="3C0F8F30" w14:textId="15EEC436" w:rsidR="0082363C" w:rsidRDefault="0082363C" w:rsidP="0082363C">
            <w:pPr>
              <w:pStyle w:val="Default"/>
              <w:jc w:val="center"/>
            </w:pPr>
            <w:r>
              <w:t>21</w:t>
            </w:r>
            <w:r w:rsidRPr="00525377">
              <w:t>%</w:t>
            </w:r>
          </w:p>
        </w:tc>
      </w:tr>
      <w:tr w:rsidR="0082363C" w14:paraId="437A4624" w14:textId="77777777" w:rsidTr="00465995">
        <w:tc>
          <w:tcPr>
            <w:tcW w:w="1935" w:type="dxa"/>
          </w:tcPr>
          <w:p w14:paraId="428C274A" w14:textId="211B7B9E" w:rsidR="0082363C" w:rsidRPr="00F55BF6" w:rsidRDefault="0082363C" w:rsidP="0082363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4657" w:type="dxa"/>
            <w:shd w:val="clear" w:color="auto" w:fill="EAF1DD" w:themeFill="accent3" w:themeFillTint="33"/>
          </w:tcPr>
          <w:p w14:paraId="15CC2491" w14:textId="55F3AA78" w:rsidR="0082363C" w:rsidRPr="006262A3" w:rsidRDefault="0082363C" w:rsidP="0082363C">
            <w:pPr>
              <w:pStyle w:val="Default"/>
              <w:tabs>
                <w:tab w:val="left" w:pos="176"/>
              </w:tabs>
              <w:jc w:val="both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Pr="00DE75F7">
              <w:rPr>
                <w:sz w:val="23"/>
                <w:szCs w:val="23"/>
              </w:rPr>
              <w:t xml:space="preserve">умение находить и извлекать несколько единиц информации, расположенных в </w:t>
            </w:r>
            <w:r>
              <w:rPr>
                <w:sz w:val="23"/>
                <w:szCs w:val="23"/>
              </w:rPr>
              <w:t xml:space="preserve">разных </w:t>
            </w:r>
            <w:r w:rsidRPr="00DE75F7">
              <w:rPr>
                <w:sz w:val="23"/>
                <w:szCs w:val="23"/>
              </w:rPr>
              <w:t>фрагмент</w:t>
            </w:r>
            <w:r>
              <w:rPr>
                <w:sz w:val="23"/>
                <w:szCs w:val="23"/>
              </w:rPr>
              <w:t>ах</w:t>
            </w:r>
            <w:r w:rsidRPr="00DE75F7">
              <w:rPr>
                <w:sz w:val="23"/>
                <w:szCs w:val="23"/>
              </w:rPr>
              <w:t xml:space="preserve"> текста</w:t>
            </w:r>
          </w:p>
        </w:tc>
        <w:tc>
          <w:tcPr>
            <w:tcW w:w="874" w:type="dxa"/>
          </w:tcPr>
          <w:p w14:paraId="351869E0" w14:textId="01C4ABAF" w:rsidR="0082363C" w:rsidRDefault="0082363C" w:rsidP="0082363C">
            <w:pPr>
              <w:pStyle w:val="Default"/>
              <w:jc w:val="center"/>
            </w:pPr>
            <w:r w:rsidRPr="00286223">
              <w:t>2</w:t>
            </w:r>
          </w:p>
        </w:tc>
        <w:tc>
          <w:tcPr>
            <w:tcW w:w="875" w:type="dxa"/>
          </w:tcPr>
          <w:p w14:paraId="04A29025" w14:textId="24963D3B" w:rsidR="0082363C" w:rsidRDefault="0082363C" w:rsidP="0082363C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4" w:type="dxa"/>
          </w:tcPr>
          <w:p w14:paraId="6B807FC8" w14:textId="0ECBFFF4" w:rsidR="0082363C" w:rsidRDefault="0082363C" w:rsidP="0082363C">
            <w:pPr>
              <w:pStyle w:val="Default"/>
              <w:jc w:val="center"/>
            </w:pPr>
            <w:r w:rsidRPr="001748EB">
              <w:t>3</w:t>
            </w:r>
          </w:p>
        </w:tc>
        <w:tc>
          <w:tcPr>
            <w:tcW w:w="875" w:type="dxa"/>
          </w:tcPr>
          <w:p w14:paraId="3BB2F92B" w14:textId="4EE2FBBD" w:rsidR="0082363C" w:rsidRDefault="0082363C" w:rsidP="0082363C">
            <w:pPr>
              <w:pStyle w:val="Default"/>
              <w:jc w:val="center"/>
            </w:pPr>
            <w:r>
              <w:t>7</w:t>
            </w:r>
          </w:p>
        </w:tc>
        <w:tc>
          <w:tcPr>
            <w:tcW w:w="1096" w:type="dxa"/>
          </w:tcPr>
          <w:p w14:paraId="5C0DB478" w14:textId="4C3D208C" w:rsidR="0082363C" w:rsidRDefault="0082363C" w:rsidP="0082363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75" w:type="dxa"/>
          </w:tcPr>
          <w:p w14:paraId="53A38A9E" w14:textId="73FA50F7" w:rsidR="0082363C" w:rsidRDefault="0082363C" w:rsidP="0082363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411" w:type="dxa"/>
          </w:tcPr>
          <w:p w14:paraId="42AE6961" w14:textId="41E52DF0" w:rsidR="0082363C" w:rsidRDefault="0082363C" w:rsidP="0082363C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696" w:type="dxa"/>
          </w:tcPr>
          <w:p w14:paraId="4409B53A" w14:textId="423135CC" w:rsidR="0082363C" w:rsidRDefault="0082363C" w:rsidP="0082363C">
            <w:pPr>
              <w:pStyle w:val="Default"/>
              <w:jc w:val="center"/>
            </w:pPr>
            <w:r>
              <w:t>13</w:t>
            </w:r>
            <w:r w:rsidRPr="00525377">
              <w:t>%</w:t>
            </w:r>
          </w:p>
        </w:tc>
      </w:tr>
      <w:tr w:rsidR="0082363C" w14:paraId="522E4B70" w14:textId="77777777" w:rsidTr="00465995">
        <w:tc>
          <w:tcPr>
            <w:tcW w:w="1935" w:type="dxa"/>
          </w:tcPr>
          <w:p w14:paraId="44E1A546" w14:textId="77777777" w:rsidR="0082363C" w:rsidRDefault="0082363C" w:rsidP="0082363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1F8E523D" w14:textId="36621EF0" w:rsidR="0082363C" w:rsidRDefault="0082363C" w:rsidP="0082363C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7" w:type="dxa"/>
            <w:shd w:val="clear" w:color="auto" w:fill="auto"/>
          </w:tcPr>
          <w:p w14:paraId="36F63F82" w14:textId="13AE0706" w:rsidR="0082363C" w:rsidRPr="00DE75F7" w:rsidRDefault="0082363C" w:rsidP="0082363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Cs w:val="22"/>
              </w:rPr>
            </w:pPr>
            <w:r w:rsidRPr="00DE75F7">
              <w:rPr>
                <w:szCs w:val="22"/>
              </w:rPr>
              <w:t>умение использовать информацию из текста для решения практической задачи с привлечением фоновых знаний </w:t>
            </w:r>
          </w:p>
        </w:tc>
        <w:tc>
          <w:tcPr>
            <w:tcW w:w="874" w:type="dxa"/>
          </w:tcPr>
          <w:p w14:paraId="6DE37AED" w14:textId="70FB01A2" w:rsidR="0082363C" w:rsidRDefault="0082363C" w:rsidP="0082363C">
            <w:pPr>
              <w:pStyle w:val="Default"/>
              <w:jc w:val="center"/>
            </w:pPr>
            <w:r w:rsidRPr="00286223">
              <w:t>13</w:t>
            </w:r>
          </w:p>
        </w:tc>
        <w:tc>
          <w:tcPr>
            <w:tcW w:w="875" w:type="dxa"/>
          </w:tcPr>
          <w:p w14:paraId="4AEFB748" w14:textId="32B7B58F" w:rsidR="0082363C" w:rsidRDefault="0082363C" w:rsidP="0082363C">
            <w:pPr>
              <w:pStyle w:val="Default"/>
              <w:jc w:val="center"/>
            </w:pPr>
            <w:r>
              <w:t>15</w:t>
            </w:r>
          </w:p>
        </w:tc>
        <w:tc>
          <w:tcPr>
            <w:tcW w:w="874" w:type="dxa"/>
          </w:tcPr>
          <w:p w14:paraId="69570F42" w14:textId="4326EBE9" w:rsidR="0082363C" w:rsidRDefault="0082363C" w:rsidP="0082363C">
            <w:pPr>
              <w:pStyle w:val="Default"/>
              <w:jc w:val="center"/>
            </w:pPr>
            <w:r w:rsidRPr="001748EB">
              <w:t>21</w:t>
            </w:r>
          </w:p>
        </w:tc>
        <w:tc>
          <w:tcPr>
            <w:tcW w:w="875" w:type="dxa"/>
          </w:tcPr>
          <w:p w14:paraId="4BF14977" w14:textId="74E04FE2" w:rsidR="0082363C" w:rsidRDefault="0082363C" w:rsidP="0082363C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096" w:type="dxa"/>
          </w:tcPr>
          <w:p w14:paraId="029C490E" w14:textId="6016754C" w:rsidR="0082363C" w:rsidRDefault="0082363C" w:rsidP="0082363C">
            <w:pPr>
              <w:pStyle w:val="Default"/>
              <w:jc w:val="center"/>
            </w:pPr>
            <w:r>
              <w:t>26</w:t>
            </w:r>
          </w:p>
        </w:tc>
        <w:tc>
          <w:tcPr>
            <w:tcW w:w="875" w:type="dxa"/>
          </w:tcPr>
          <w:p w14:paraId="1FEF37EB" w14:textId="6500F729" w:rsidR="0082363C" w:rsidRDefault="0082363C" w:rsidP="0082363C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411" w:type="dxa"/>
          </w:tcPr>
          <w:p w14:paraId="79DC9C6D" w14:textId="5278A724" w:rsidR="0082363C" w:rsidRDefault="0082363C" w:rsidP="0082363C">
            <w:pPr>
              <w:pStyle w:val="Default"/>
              <w:jc w:val="center"/>
            </w:pPr>
            <w:r>
              <w:t>107</w:t>
            </w:r>
          </w:p>
        </w:tc>
        <w:tc>
          <w:tcPr>
            <w:tcW w:w="1696" w:type="dxa"/>
          </w:tcPr>
          <w:p w14:paraId="3740F61B" w14:textId="437199E4" w:rsidR="0082363C" w:rsidRDefault="0082363C" w:rsidP="0082363C">
            <w:pPr>
              <w:pStyle w:val="Default"/>
              <w:jc w:val="center"/>
            </w:pPr>
            <w:r>
              <w:t>39</w:t>
            </w:r>
            <w:r w:rsidRPr="00525377">
              <w:t>%</w:t>
            </w:r>
          </w:p>
        </w:tc>
      </w:tr>
      <w:tr w:rsidR="0082363C" w14:paraId="36FD7364" w14:textId="77777777" w:rsidTr="00465995">
        <w:tc>
          <w:tcPr>
            <w:tcW w:w="1935" w:type="dxa"/>
          </w:tcPr>
          <w:p w14:paraId="5510FB87" w14:textId="77777777" w:rsidR="0082363C" w:rsidRDefault="0082363C" w:rsidP="0082363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078E3CD8" w14:textId="6D499C0D" w:rsidR="0082363C" w:rsidRPr="00F55BF6" w:rsidRDefault="0082363C" w:rsidP="0082363C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7" w:type="dxa"/>
            <w:shd w:val="clear" w:color="auto" w:fill="FDE9D9" w:themeFill="accent6" w:themeFillTint="33"/>
          </w:tcPr>
          <w:p w14:paraId="76C0D2ED" w14:textId="1F79CB0E" w:rsidR="0082363C" w:rsidRPr="006262A3" w:rsidRDefault="0082363C" w:rsidP="0082363C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высказывать и обосновывать собственную точку зрения по вопросу, обсуждаемому в тексте</w:t>
            </w:r>
          </w:p>
        </w:tc>
        <w:tc>
          <w:tcPr>
            <w:tcW w:w="874" w:type="dxa"/>
          </w:tcPr>
          <w:p w14:paraId="4FF31780" w14:textId="687AA95E" w:rsidR="0082363C" w:rsidRDefault="0082363C" w:rsidP="0082363C">
            <w:pPr>
              <w:pStyle w:val="Default"/>
              <w:jc w:val="center"/>
            </w:pPr>
            <w:r w:rsidRPr="00286223">
              <w:t>15</w:t>
            </w:r>
          </w:p>
        </w:tc>
        <w:tc>
          <w:tcPr>
            <w:tcW w:w="875" w:type="dxa"/>
          </w:tcPr>
          <w:p w14:paraId="3BD969A2" w14:textId="4CBD0079" w:rsidR="0082363C" w:rsidRDefault="0082363C" w:rsidP="0082363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874" w:type="dxa"/>
          </w:tcPr>
          <w:p w14:paraId="1EB6476B" w14:textId="4735334B" w:rsidR="0082363C" w:rsidRDefault="0082363C" w:rsidP="0082363C">
            <w:pPr>
              <w:pStyle w:val="Default"/>
              <w:jc w:val="center"/>
            </w:pPr>
            <w:r w:rsidRPr="001748EB">
              <w:t>11</w:t>
            </w:r>
          </w:p>
        </w:tc>
        <w:tc>
          <w:tcPr>
            <w:tcW w:w="875" w:type="dxa"/>
          </w:tcPr>
          <w:p w14:paraId="51DE85FF" w14:textId="5C659A38" w:rsidR="0082363C" w:rsidRDefault="0082363C" w:rsidP="0082363C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096" w:type="dxa"/>
          </w:tcPr>
          <w:p w14:paraId="60C77554" w14:textId="589EC7AA" w:rsidR="0082363C" w:rsidRDefault="0082363C" w:rsidP="0082363C">
            <w:pPr>
              <w:pStyle w:val="Default"/>
              <w:jc w:val="center"/>
            </w:pPr>
            <w:r>
              <w:t>25</w:t>
            </w:r>
          </w:p>
        </w:tc>
        <w:tc>
          <w:tcPr>
            <w:tcW w:w="875" w:type="dxa"/>
          </w:tcPr>
          <w:p w14:paraId="5E68D198" w14:textId="7116BB3B" w:rsidR="0082363C" w:rsidRDefault="0082363C" w:rsidP="0082363C">
            <w:pPr>
              <w:pStyle w:val="Default"/>
              <w:jc w:val="center"/>
            </w:pPr>
            <w:r>
              <w:t>8</w:t>
            </w:r>
          </w:p>
        </w:tc>
        <w:tc>
          <w:tcPr>
            <w:tcW w:w="1411" w:type="dxa"/>
          </w:tcPr>
          <w:p w14:paraId="40300EAB" w14:textId="34D5B0C0" w:rsidR="0082363C" w:rsidRDefault="0082363C" w:rsidP="0082363C">
            <w:pPr>
              <w:pStyle w:val="Default"/>
              <w:jc w:val="center"/>
            </w:pPr>
            <w:r>
              <w:t>91</w:t>
            </w:r>
          </w:p>
        </w:tc>
        <w:tc>
          <w:tcPr>
            <w:tcW w:w="1696" w:type="dxa"/>
          </w:tcPr>
          <w:p w14:paraId="763DAC07" w14:textId="6CAEA12C" w:rsidR="0082363C" w:rsidRDefault="0082363C" w:rsidP="0082363C">
            <w:pPr>
              <w:pStyle w:val="Default"/>
              <w:jc w:val="center"/>
            </w:pPr>
            <w:r>
              <w:t>33</w:t>
            </w:r>
            <w:r w:rsidRPr="00525377">
              <w:t>%</w:t>
            </w:r>
          </w:p>
        </w:tc>
      </w:tr>
    </w:tbl>
    <w:p w14:paraId="7D6D5706" w14:textId="77777777" w:rsidR="00E16CA8" w:rsidRDefault="00E16CA8" w:rsidP="00F33EBC">
      <w:pPr>
        <w:pStyle w:val="Default"/>
        <w:rPr>
          <w:b/>
        </w:rPr>
        <w:sectPr w:rsidR="00E16CA8" w:rsidSect="0091082E">
          <w:pgSz w:w="16838" w:h="11906" w:orient="landscape"/>
          <w:pgMar w:top="1134" w:right="1134" w:bottom="851" w:left="1276" w:header="709" w:footer="709" w:gutter="0"/>
          <w:cols w:space="708"/>
          <w:docGrid w:linePitch="360"/>
        </w:sectPr>
      </w:pPr>
    </w:p>
    <w:p w14:paraId="66B06F52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14:paraId="19AB9D98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2693"/>
        <w:gridCol w:w="2552"/>
        <w:gridCol w:w="2976"/>
      </w:tblGrid>
      <w:tr w:rsidR="00E16CA8" w:rsidRPr="00AA0ACD" w14:paraId="1E5CEB68" w14:textId="77777777" w:rsidTr="0008506A">
        <w:trPr>
          <w:trHeight w:val="453"/>
        </w:trPr>
        <w:tc>
          <w:tcPr>
            <w:tcW w:w="5959" w:type="dxa"/>
            <w:vAlign w:val="center"/>
          </w:tcPr>
          <w:p w14:paraId="67C98CE9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14:paraId="3A2FA56E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50EA3E2F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14:paraId="45606704" w14:textId="77777777" w:rsidR="00E16CA8" w:rsidRPr="00AA0ACD" w:rsidRDefault="00E16CA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14:paraId="2D4578BD" w14:textId="77777777" w:rsidTr="0008506A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14:paraId="6DBFBE49" w14:textId="1257E8EE" w:rsidR="00E16CA8" w:rsidRPr="00185302" w:rsidRDefault="00E16CA8" w:rsidP="00402F7E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E75F7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 5, 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FF3D7A0" w14:textId="77777777" w:rsidR="00E16CA8" w:rsidRPr="00B136D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A3FE8C" w14:textId="55A5E8B0" w:rsidR="00E16CA8" w:rsidRPr="00B136D8" w:rsidRDefault="00B136D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36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14:paraId="46693094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C797103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9F1525C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14:paraId="69F17E31" w14:textId="77777777"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8317C8" w14:textId="77777777"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3448C4" w14:textId="2C4289C2" w:rsidR="00E16CA8" w:rsidRPr="00AA0ACD" w:rsidRDefault="00B136D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21%</w:t>
            </w:r>
          </w:p>
          <w:p w14:paraId="20D883D0" w14:textId="77777777"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14:paraId="3C86FCE5" w14:textId="77777777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5D35AAA6" w14:textId="381447D3" w:rsidR="00E16CA8" w:rsidRPr="00AA0ACD" w:rsidRDefault="00E16CA8" w:rsidP="00402F7E">
            <w:pPr>
              <w:pStyle w:val="TableParagraph"/>
              <w:ind w:left="142" w:right="186"/>
              <w:jc w:val="both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несколько единиц информации, расположенных в 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разных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фрагмент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ах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текста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0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71DA9438" w14:textId="77777777" w:rsidR="00B136D8" w:rsidRPr="00B136D8" w:rsidRDefault="00B136D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EE080C9" w14:textId="472BAEB8" w:rsidR="00E16CA8" w:rsidRPr="00B136D8" w:rsidRDefault="00B136D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36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14:paraId="35B9A119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2D65FC26" w14:textId="77777777"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0552D737" w14:textId="77777777" w:rsidTr="00402F7E">
        <w:trPr>
          <w:trHeight w:val="388"/>
        </w:trPr>
        <w:tc>
          <w:tcPr>
            <w:tcW w:w="5959" w:type="dxa"/>
            <w:tcBorders>
              <w:top w:val="single" w:sz="18" w:space="0" w:color="auto"/>
            </w:tcBorders>
          </w:tcPr>
          <w:p w14:paraId="21A0B4C9" w14:textId="6B96010C" w:rsidR="00E16CA8" w:rsidRPr="00E16CA8" w:rsidRDefault="00402F7E" w:rsidP="00402F7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сравнивать данные и делать выводы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2D444376" w14:textId="234214E5" w:rsidR="00E16CA8" w:rsidRPr="00B136D8" w:rsidRDefault="00B136D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36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50%</w:t>
            </w:r>
          </w:p>
          <w:p w14:paraId="2EDCC170" w14:textId="77777777" w:rsidR="00E16CA8" w:rsidRPr="00B136D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E1FFFF"/>
          </w:tcPr>
          <w:p w14:paraId="65F5A8AC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C54B729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9037037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14:paraId="13F4E365" w14:textId="77777777"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C46572" w14:textId="77777777"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749264" w14:textId="77777777"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20E736" w14:textId="49DF2BA0" w:rsidR="00E16CA8" w:rsidRPr="00AA0ACD" w:rsidRDefault="002A389E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</w:tr>
      <w:tr w:rsidR="00B136D8" w:rsidRPr="00AA0ACD" w14:paraId="6587ADF1" w14:textId="77777777" w:rsidTr="00402F7E">
        <w:trPr>
          <w:trHeight w:val="659"/>
        </w:trPr>
        <w:tc>
          <w:tcPr>
            <w:tcW w:w="5959" w:type="dxa"/>
          </w:tcPr>
          <w:p w14:paraId="56170F3A" w14:textId="38FF1A98" w:rsidR="00B136D8" w:rsidRPr="00185302" w:rsidRDefault="00B136D8" w:rsidP="00B136D8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мение соотносить изображение с вербальным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 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8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DB01164" w14:textId="79D57998" w:rsidR="00B136D8" w:rsidRPr="00B136D8" w:rsidRDefault="002A389E" w:rsidP="00B136D8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</w:t>
            </w:r>
            <w:r w:rsidR="00B136D8" w:rsidRPr="008D6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769803B0" w14:textId="77777777" w:rsidR="00B136D8" w:rsidRPr="00AA0ACD" w:rsidRDefault="00B136D8" w:rsidP="00B136D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40D27963" w14:textId="77777777" w:rsidR="00B136D8" w:rsidRPr="00AA0ACD" w:rsidRDefault="00B136D8" w:rsidP="00B136D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136D8" w:rsidRPr="00AA0ACD" w14:paraId="4BB6B24D" w14:textId="77777777" w:rsidTr="00402F7E">
        <w:trPr>
          <w:trHeight w:val="683"/>
        </w:trPr>
        <w:tc>
          <w:tcPr>
            <w:tcW w:w="5959" w:type="dxa"/>
          </w:tcPr>
          <w:p w14:paraId="2128F4BB" w14:textId="5764B612" w:rsidR="00B136D8" w:rsidRPr="00E16CA8" w:rsidRDefault="00B136D8" w:rsidP="00B136D8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устанавливать причинно-следственные отношения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9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B417F47" w14:textId="4F161E4F" w:rsidR="00B136D8" w:rsidRPr="00B136D8" w:rsidRDefault="002A389E" w:rsidP="00B136D8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="00B136D8" w:rsidRPr="008D6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5ABC9C5C" w14:textId="77777777" w:rsidR="00B136D8" w:rsidRPr="00E16CA8" w:rsidRDefault="00B136D8" w:rsidP="00B136D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10C75FE6" w14:textId="77777777" w:rsidR="00B136D8" w:rsidRPr="00E16CA8" w:rsidRDefault="00B136D8" w:rsidP="00B136D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136D8" w:rsidRPr="00AA0ACD" w14:paraId="7AB91D64" w14:textId="77777777" w:rsidTr="00A46438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14:paraId="2A7E3165" w14:textId="2B214BAA" w:rsidR="00B136D8" w:rsidRPr="00AA0ACD" w:rsidRDefault="00B136D8" w:rsidP="00B136D8">
            <w:pPr>
              <w:pStyle w:val="TableParagraph"/>
              <w:ind w:left="142" w:right="-10" w:firstLine="46"/>
              <w:rPr>
                <w:b/>
                <w:i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ние структурной единицы текста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4639A9E9" w14:textId="49DE9CBE" w:rsidR="00B136D8" w:rsidRPr="00B136D8" w:rsidRDefault="002A389E" w:rsidP="00B136D8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  <w:r w:rsidR="00B136D8" w:rsidRPr="008D6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14:paraId="2D382EA8" w14:textId="77777777" w:rsidR="00B136D8" w:rsidRPr="00AA0ACD" w:rsidRDefault="00B136D8" w:rsidP="00B136D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14:paraId="5F62A2CB" w14:textId="77777777" w:rsidR="00B136D8" w:rsidRPr="00AA0ACD" w:rsidRDefault="00B136D8" w:rsidP="00B136D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60C35B0" w14:textId="77777777" w:rsidR="00B136D8" w:rsidRPr="00AA0ACD" w:rsidRDefault="00B136D8" w:rsidP="00B136D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D748902" w14:textId="79441BC2" w:rsidR="00B136D8" w:rsidRPr="00AA0ACD" w:rsidRDefault="002A389E" w:rsidP="00B136D8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  <w:r w:rsidRPr="002A3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34%</w:t>
            </w:r>
          </w:p>
        </w:tc>
      </w:tr>
      <w:tr w:rsidR="00B136D8" w:rsidRPr="00BC014E" w14:paraId="4A0AA33A" w14:textId="77777777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2AA97559" w14:textId="53F60A2E" w:rsidR="00B136D8" w:rsidRPr="00DD3CFD" w:rsidRDefault="00B136D8" w:rsidP="00B136D8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высказывать и обосновывать собственную точку зрения по вопросу, обсуждаемому в тексте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12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4207A016" w14:textId="597668C4" w:rsidR="00B136D8" w:rsidRPr="00B136D8" w:rsidRDefault="002A389E" w:rsidP="00B136D8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33</w:t>
            </w:r>
            <w:r w:rsidR="00B136D8" w:rsidRPr="008D6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14:paraId="39955425" w14:textId="77777777" w:rsidR="00B136D8" w:rsidRPr="00DD3CFD" w:rsidRDefault="00B136D8" w:rsidP="00B136D8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30C9D55A" w14:textId="77777777" w:rsidR="00B136D8" w:rsidRPr="00DD3CFD" w:rsidRDefault="00B136D8" w:rsidP="00B136D8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2A389E" w:rsidRPr="00BC014E" w14:paraId="2BEDA731" w14:textId="77777777" w:rsidTr="00E21C6C">
        <w:trPr>
          <w:trHeight w:val="580"/>
        </w:trPr>
        <w:tc>
          <w:tcPr>
            <w:tcW w:w="5959" w:type="dxa"/>
            <w:tcBorders>
              <w:top w:val="single" w:sz="18" w:space="0" w:color="auto"/>
              <w:bottom w:val="single" w:sz="4" w:space="0" w:color="auto"/>
            </w:tcBorders>
          </w:tcPr>
          <w:p w14:paraId="1524D77E" w14:textId="7FFC4A29" w:rsidR="002A389E" w:rsidRPr="00DD3CFD" w:rsidRDefault="002A389E" w:rsidP="00B136D8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формулировать на основе полученной из текста информации собственную гипотезу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16BB412" w14:textId="5CF89701" w:rsidR="002A389E" w:rsidRPr="00B136D8" w:rsidRDefault="002A389E" w:rsidP="00B136D8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  <w:r w:rsidRPr="008D6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BE7F253" w14:textId="5643CD05" w:rsidR="002A389E" w:rsidRPr="00DD3CFD" w:rsidRDefault="002A389E" w:rsidP="00B136D8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</w:tc>
        <w:tc>
          <w:tcPr>
            <w:tcW w:w="2976" w:type="dxa"/>
            <w:vMerge w:val="restart"/>
          </w:tcPr>
          <w:p w14:paraId="77620F46" w14:textId="77777777" w:rsidR="002A389E" w:rsidRDefault="002A389E" w:rsidP="002A389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48478C" w14:textId="66EB9939" w:rsidR="002A389E" w:rsidRPr="00DD3CFD" w:rsidRDefault="002A389E" w:rsidP="002A389E">
            <w:pPr>
              <w:pStyle w:val="TableParagraph"/>
              <w:ind w:left="78"/>
              <w:jc w:val="center"/>
              <w:rPr>
                <w:b/>
                <w:sz w:val="28"/>
                <w:szCs w:val="24"/>
                <w:lang w:val="ru-RU"/>
              </w:rPr>
            </w:pPr>
            <w:r w:rsidRPr="002A3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35%</w:t>
            </w:r>
          </w:p>
        </w:tc>
      </w:tr>
      <w:tr w:rsidR="002A389E" w:rsidRPr="00BC014E" w14:paraId="63DC21D6" w14:textId="77777777" w:rsidTr="00E21C6C">
        <w:trPr>
          <w:trHeight w:val="580"/>
        </w:trPr>
        <w:tc>
          <w:tcPr>
            <w:tcW w:w="5959" w:type="dxa"/>
            <w:tcBorders>
              <w:top w:val="single" w:sz="4" w:space="0" w:color="auto"/>
            </w:tcBorders>
          </w:tcPr>
          <w:p w14:paraId="366F5A14" w14:textId="49A4457F" w:rsidR="002A389E" w:rsidRPr="00623588" w:rsidRDefault="002A389E" w:rsidP="00B136D8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62358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11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8DF937F" w14:textId="0C7A0B70" w:rsidR="002A389E" w:rsidRPr="00B136D8" w:rsidRDefault="002A389E" w:rsidP="00B136D8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  <w:r w:rsidRPr="008D6F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auto"/>
          </w:tcPr>
          <w:p w14:paraId="642A4DFE" w14:textId="77777777" w:rsidR="002A389E" w:rsidRPr="00623588" w:rsidRDefault="002A389E" w:rsidP="00B136D8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45FF07D4" w14:textId="77777777" w:rsidR="002A389E" w:rsidRPr="00623588" w:rsidRDefault="002A389E" w:rsidP="00B136D8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</w:tbl>
    <w:p w14:paraId="5733DAD7" w14:textId="77777777"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14:paraId="7B5F545A" w14:textId="77777777" w:rsidR="00E16CA8" w:rsidRDefault="00E16CA8" w:rsidP="00E16CA8">
      <w:pPr>
        <w:pStyle w:val="Default"/>
        <w:rPr>
          <w:b/>
        </w:rPr>
      </w:pPr>
    </w:p>
    <w:p w14:paraId="1333F044" w14:textId="77777777" w:rsidR="00E16CA8" w:rsidRDefault="00E16CA8" w:rsidP="00E16CA8">
      <w:pPr>
        <w:pStyle w:val="Default"/>
        <w:rPr>
          <w:b/>
        </w:rPr>
      </w:pPr>
    </w:p>
    <w:p w14:paraId="4A952603" w14:textId="77777777" w:rsidR="00E16CA8" w:rsidRPr="00E40894" w:rsidRDefault="00E16CA8" w:rsidP="00E16CA8"/>
    <w:p w14:paraId="56E01B9A" w14:textId="77777777" w:rsidR="00E16CA8" w:rsidRPr="00E40894" w:rsidRDefault="00E16CA8" w:rsidP="00E16CA8"/>
    <w:p w14:paraId="6E8FCCF7" w14:textId="77777777" w:rsidR="00E16CA8" w:rsidRPr="00E40894" w:rsidRDefault="00E16CA8" w:rsidP="00E16CA8"/>
    <w:p w14:paraId="1DB720C2" w14:textId="77777777" w:rsidR="00E16CA8" w:rsidRPr="00E40894" w:rsidRDefault="00E16CA8" w:rsidP="00E16CA8"/>
    <w:p w14:paraId="1570843A" w14:textId="77777777" w:rsidR="00E16CA8" w:rsidRPr="00E40894" w:rsidRDefault="00E16CA8" w:rsidP="00E16CA8"/>
    <w:p w14:paraId="188D5F11" w14:textId="77777777" w:rsidR="00E16CA8" w:rsidRPr="00E40894" w:rsidRDefault="00E16CA8" w:rsidP="00E16CA8"/>
    <w:p w14:paraId="0284D949" w14:textId="77777777" w:rsidR="00E16CA8" w:rsidRPr="00E40894" w:rsidRDefault="00E16CA8" w:rsidP="00E16CA8"/>
    <w:p w14:paraId="3D906B49" w14:textId="77777777" w:rsidR="00E16CA8" w:rsidRPr="00E40894" w:rsidRDefault="00E16CA8" w:rsidP="00E16CA8"/>
    <w:p w14:paraId="687097FA" w14:textId="77777777" w:rsidR="00E16CA8" w:rsidRPr="00E40894" w:rsidRDefault="00E16CA8" w:rsidP="00E16CA8"/>
    <w:p w14:paraId="4283351A" w14:textId="77777777" w:rsidR="00E16CA8" w:rsidRPr="00E40894" w:rsidRDefault="00E16CA8" w:rsidP="00E16CA8"/>
    <w:p w14:paraId="3E98F3C6" w14:textId="77777777" w:rsidR="00E16CA8" w:rsidRPr="00E40894" w:rsidRDefault="00E16CA8" w:rsidP="00E16CA8"/>
    <w:p w14:paraId="0CCCB7CB" w14:textId="77777777" w:rsidR="00E16CA8" w:rsidRPr="00E40894" w:rsidRDefault="00E16CA8" w:rsidP="00E16CA8"/>
    <w:p w14:paraId="24B39774" w14:textId="77777777" w:rsidR="00E16CA8" w:rsidRPr="00E40894" w:rsidRDefault="00E16CA8" w:rsidP="00E16CA8"/>
    <w:p w14:paraId="18C5F32B" w14:textId="77777777" w:rsidR="00E16CA8" w:rsidRDefault="00E16CA8" w:rsidP="00E16CA8">
      <w:pPr>
        <w:pStyle w:val="Default"/>
      </w:pPr>
    </w:p>
    <w:p w14:paraId="7D0E6AAB" w14:textId="77777777" w:rsidR="00E16CA8" w:rsidRDefault="00E16CA8" w:rsidP="00E16CA8">
      <w:pPr>
        <w:pStyle w:val="Default"/>
      </w:pPr>
    </w:p>
    <w:p w14:paraId="475718A0" w14:textId="77777777" w:rsidR="00623588" w:rsidRDefault="00623588" w:rsidP="00E16CA8">
      <w:pPr>
        <w:pStyle w:val="Default"/>
        <w:rPr>
          <w:b/>
        </w:rPr>
      </w:pPr>
    </w:p>
    <w:p w14:paraId="206305A8" w14:textId="537EF40C" w:rsidR="00F33EBC" w:rsidRDefault="00F33EBC" w:rsidP="00F33EBC">
      <w:pPr>
        <w:pStyle w:val="Default"/>
        <w:rPr>
          <w:b/>
        </w:rPr>
      </w:pPr>
    </w:p>
    <w:p w14:paraId="2735E01C" w14:textId="77777777" w:rsidR="00623588" w:rsidRDefault="00623588" w:rsidP="00A46438">
      <w:pPr>
        <w:pStyle w:val="Default"/>
        <w:jc w:val="center"/>
        <w:rPr>
          <w:b/>
          <w:sz w:val="28"/>
          <w:szCs w:val="28"/>
        </w:rPr>
      </w:pPr>
    </w:p>
    <w:p w14:paraId="5E8F0BFC" w14:textId="3E941F3B" w:rsidR="00A46438" w:rsidRPr="00CF220A" w:rsidRDefault="00A46438" w:rsidP="00CF220A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118"/>
        <w:gridCol w:w="3402"/>
        <w:gridCol w:w="3402"/>
      </w:tblGrid>
      <w:tr w:rsidR="00A46438" w:rsidRPr="00AA0ACD" w14:paraId="53372FD3" w14:textId="77777777" w:rsidTr="00CC28C9">
        <w:trPr>
          <w:trHeight w:val="453"/>
        </w:trPr>
        <w:tc>
          <w:tcPr>
            <w:tcW w:w="4258" w:type="dxa"/>
            <w:vMerge w:val="restart"/>
            <w:vAlign w:val="center"/>
          </w:tcPr>
          <w:p w14:paraId="30CBBD21" w14:textId="77777777" w:rsidR="00A46438" w:rsidRPr="00B5096C" w:rsidRDefault="00A46438" w:rsidP="0008506A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14:paraId="13237B20" w14:textId="77777777" w:rsidR="00A46438" w:rsidRPr="00977BAF" w:rsidRDefault="00A46438" w:rsidP="0008506A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14:paraId="24CCA64F" w14:textId="77777777" w:rsidTr="00A46438">
        <w:trPr>
          <w:trHeight w:val="453"/>
        </w:trPr>
        <w:tc>
          <w:tcPr>
            <w:tcW w:w="4258" w:type="dxa"/>
            <w:vMerge/>
            <w:vAlign w:val="center"/>
          </w:tcPr>
          <w:p w14:paraId="07328A25" w14:textId="77777777"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8EA74C6" w14:textId="77777777" w:rsidR="00A46438" w:rsidRDefault="00A46438" w:rsidP="0008506A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158EA6C6" w14:textId="250D1F49"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  <w:p w14:paraId="1CA0C16A" w14:textId="77777777" w:rsidR="00A46438" w:rsidRPr="00B5096C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E28BDEC" w14:textId="77777777" w:rsidR="00A46438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5C0AEC56" w14:textId="5F1FBFCE" w:rsidR="00A46438" w:rsidRPr="00B5096C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  <w:tc>
          <w:tcPr>
            <w:tcW w:w="3402" w:type="dxa"/>
          </w:tcPr>
          <w:p w14:paraId="2A1984C6" w14:textId="77777777"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30075821" w14:textId="19FD79DD" w:rsidR="00A46438" w:rsidRDefault="00A46438" w:rsidP="0008506A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</w:tr>
      <w:tr w:rsidR="00A46438" w:rsidRPr="00AA0ACD" w14:paraId="17FFA5C5" w14:textId="77777777" w:rsidTr="00CF220A">
        <w:trPr>
          <w:trHeight w:val="758"/>
        </w:trPr>
        <w:tc>
          <w:tcPr>
            <w:tcW w:w="4258" w:type="dxa"/>
            <w:shd w:val="clear" w:color="auto" w:fill="D6E3BC" w:themeFill="accent3" w:themeFillTint="66"/>
          </w:tcPr>
          <w:p w14:paraId="5A14E0A4" w14:textId="77777777" w:rsidR="00A46438" w:rsidRPr="00AA0ACD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DFAD967" w14:textId="77777777"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14:paraId="4B733EDA" w14:textId="77777777" w:rsidR="00A46438" w:rsidRPr="002A389E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AF7EE0" w14:textId="1E60431D" w:rsidR="00A46438" w:rsidRPr="00CF220A" w:rsidRDefault="002A389E" w:rsidP="00CF220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3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40%</w:t>
            </w:r>
          </w:p>
        </w:tc>
        <w:tc>
          <w:tcPr>
            <w:tcW w:w="3402" w:type="dxa"/>
          </w:tcPr>
          <w:p w14:paraId="0A864897" w14:textId="77777777" w:rsidR="00A46438" w:rsidRPr="00865D12" w:rsidRDefault="00A46438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A3267F" w14:textId="51A65CA2" w:rsidR="00865D12" w:rsidRPr="00865D12" w:rsidRDefault="00865D12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41 %</w:t>
            </w:r>
          </w:p>
        </w:tc>
        <w:tc>
          <w:tcPr>
            <w:tcW w:w="3402" w:type="dxa"/>
          </w:tcPr>
          <w:p w14:paraId="1C464C7C" w14:textId="77777777" w:rsidR="00A46438" w:rsidRDefault="00A46438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08CF26" w14:textId="031CEC9D" w:rsidR="00865D12" w:rsidRPr="00865D12" w:rsidRDefault="00865D12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465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A46438" w:rsidRPr="00AA0ACD" w14:paraId="482BFDC0" w14:textId="77777777" w:rsidTr="00CF220A">
        <w:trPr>
          <w:trHeight w:val="824"/>
        </w:trPr>
        <w:tc>
          <w:tcPr>
            <w:tcW w:w="4258" w:type="dxa"/>
            <w:shd w:val="clear" w:color="auto" w:fill="E1FFFF"/>
          </w:tcPr>
          <w:p w14:paraId="702AB9B9" w14:textId="77777777" w:rsidR="00A46438" w:rsidRPr="00AA0ACD" w:rsidRDefault="00A46438" w:rsidP="0062358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223D981" w14:textId="77777777" w:rsidR="00A46438" w:rsidRPr="00AA0ACD" w:rsidRDefault="00A4643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14:paraId="245C07E6" w14:textId="77777777" w:rsidR="00A46438" w:rsidRPr="002A389E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828314" w14:textId="6C4AEEE5" w:rsidR="00A46438" w:rsidRPr="002A389E" w:rsidRDefault="002A389E" w:rsidP="002A389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48%</w:t>
            </w:r>
          </w:p>
          <w:p w14:paraId="24EB798C" w14:textId="77777777" w:rsidR="00A46438" w:rsidRPr="002A389E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1346115C" w14:textId="77777777" w:rsidR="00A46438" w:rsidRDefault="00A46438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A2BD2F" w14:textId="75AD66CC" w:rsidR="00865D12" w:rsidRPr="00865D12" w:rsidRDefault="00865D12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52%</w:t>
            </w:r>
          </w:p>
        </w:tc>
        <w:tc>
          <w:tcPr>
            <w:tcW w:w="3402" w:type="dxa"/>
          </w:tcPr>
          <w:p w14:paraId="373018C4" w14:textId="77777777" w:rsidR="00A46438" w:rsidRDefault="00A46438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409F4D" w14:textId="6D9F947D" w:rsidR="00465715" w:rsidRPr="00865D12" w:rsidRDefault="00465715" w:rsidP="00865D1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39%</w:t>
            </w:r>
          </w:p>
        </w:tc>
      </w:tr>
      <w:tr w:rsidR="00A46438" w:rsidRPr="00AA0ACD" w14:paraId="1D4F143B" w14:textId="77777777" w:rsidTr="00CF220A">
        <w:trPr>
          <w:trHeight w:val="710"/>
        </w:trPr>
        <w:tc>
          <w:tcPr>
            <w:tcW w:w="4258" w:type="dxa"/>
            <w:shd w:val="clear" w:color="auto" w:fill="FDE9D9" w:themeFill="accent6" w:themeFillTint="33"/>
          </w:tcPr>
          <w:p w14:paraId="0F9BEA1B" w14:textId="77777777" w:rsidR="00A46438" w:rsidRPr="00AA0ACD" w:rsidRDefault="00A46438" w:rsidP="00CF22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14:paraId="51356AE9" w14:textId="3F9E7FA8" w:rsidR="00A46438" w:rsidRPr="00CF220A" w:rsidRDefault="002A389E" w:rsidP="00CF220A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9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r w:rsidR="008D0956" w:rsidRPr="008D09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3402" w:type="dxa"/>
          </w:tcPr>
          <w:p w14:paraId="09535DCA" w14:textId="5A5D6AAC" w:rsidR="00865D12" w:rsidRPr="00865D12" w:rsidRDefault="00865D12" w:rsidP="00CF220A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42%</w:t>
            </w:r>
          </w:p>
        </w:tc>
        <w:tc>
          <w:tcPr>
            <w:tcW w:w="3402" w:type="dxa"/>
          </w:tcPr>
          <w:p w14:paraId="5E41CC7F" w14:textId="3EA8FA5C" w:rsidR="00465715" w:rsidRPr="00865D12" w:rsidRDefault="00465715" w:rsidP="00CF220A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34%</w:t>
            </w:r>
          </w:p>
        </w:tc>
      </w:tr>
      <w:tr w:rsidR="00A46438" w:rsidRPr="00BC014E" w14:paraId="3CCF300F" w14:textId="77777777" w:rsidTr="00CF220A">
        <w:trPr>
          <w:trHeight w:val="672"/>
        </w:trPr>
        <w:tc>
          <w:tcPr>
            <w:tcW w:w="4258" w:type="dxa"/>
            <w:shd w:val="clear" w:color="auto" w:fill="auto"/>
          </w:tcPr>
          <w:p w14:paraId="7DC7EB14" w14:textId="77777777" w:rsidR="00A46438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FBA8DDA" w14:textId="2EBDF43D" w:rsidR="00A46438" w:rsidRPr="00CF220A" w:rsidRDefault="00A46438" w:rsidP="00CF220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</w:tc>
        <w:tc>
          <w:tcPr>
            <w:tcW w:w="3118" w:type="dxa"/>
          </w:tcPr>
          <w:p w14:paraId="32E0DA35" w14:textId="4409F852" w:rsidR="00A46438" w:rsidRPr="002A389E" w:rsidRDefault="008D0956" w:rsidP="00CF22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8D09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66%</w:t>
            </w:r>
          </w:p>
        </w:tc>
        <w:tc>
          <w:tcPr>
            <w:tcW w:w="3402" w:type="dxa"/>
          </w:tcPr>
          <w:p w14:paraId="77200063" w14:textId="322DD784" w:rsidR="00A46438" w:rsidRPr="00865D12" w:rsidRDefault="00865D12" w:rsidP="00CF220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64%</w:t>
            </w:r>
          </w:p>
        </w:tc>
        <w:tc>
          <w:tcPr>
            <w:tcW w:w="3402" w:type="dxa"/>
          </w:tcPr>
          <w:p w14:paraId="21BBCDB4" w14:textId="5ADC1D16" w:rsidR="00465715" w:rsidRPr="00865D12" w:rsidRDefault="00465715" w:rsidP="00CF220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35%</w:t>
            </w:r>
          </w:p>
        </w:tc>
      </w:tr>
    </w:tbl>
    <w:p w14:paraId="737375BB" w14:textId="77777777" w:rsidR="00977BAF" w:rsidRDefault="00977BAF" w:rsidP="00F33EBC">
      <w:pPr>
        <w:pStyle w:val="Default"/>
        <w:rPr>
          <w:b/>
        </w:rPr>
      </w:pPr>
    </w:p>
    <w:p w14:paraId="2F786F4F" w14:textId="77777777" w:rsidR="00977BAF" w:rsidRPr="00977BAF" w:rsidRDefault="00977BAF" w:rsidP="00977BAF"/>
    <w:p w14:paraId="3A530497" w14:textId="77777777" w:rsidR="00977BAF" w:rsidRPr="00977BAF" w:rsidRDefault="00977BAF" w:rsidP="00977BAF"/>
    <w:p w14:paraId="1DE3D4FF" w14:textId="77777777" w:rsidR="00977BAF" w:rsidRPr="00977BAF" w:rsidRDefault="00977BAF" w:rsidP="00977BAF"/>
    <w:p w14:paraId="486F00B2" w14:textId="77777777" w:rsidR="00977BAF" w:rsidRPr="00977BAF" w:rsidRDefault="00977BAF" w:rsidP="00977BAF"/>
    <w:p w14:paraId="657A8022" w14:textId="77777777" w:rsidR="00977BAF" w:rsidRPr="00977BAF" w:rsidRDefault="00977BAF" w:rsidP="00977BAF"/>
    <w:p w14:paraId="27927F88" w14:textId="77777777" w:rsidR="00977BAF" w:rsidRPr="00977BAF" w:rsidRDefault="00977BAF" w:rsidP="00977BAF"/>
    <w:p w14:paraId="3A333C74" w14:textId="77777777" w:rsidR="00977BAF" w:rsidRPr="00977BAF" w:rsidRDefault="00977BAF" w:rsidP="00977BAF"/>
    <w:p w14:paraId="6C96E6CF" w14:textId="77777777" w:rsidR="00977BAF" w:rsidRPr="00977BAF" w:rsidRDefault="00977BAF" w:rsidP="00977BAF">
      <w:pPr>
        <w:rPr>
          <w:b/>
        </w:rPr>
      </w:pPr>
    </w:p>
    <w:p w14:paraId="74219532" w14:textId="08CCFC01" w:rsidR="00A46438" w:rsidRDefault="00977BAF" w:rsidP="00977BAF">
      <w:pPr>
        <w:tabs>
          <w:tab w:val="left" w:pos="1956"/>
        </w:tabs>
        <w:rPr>
          <w:b/>
        </w:rPr>
      </w:pPr>
      <w:r w:rsidRPr="00977BAF">
        <w:rPr>
          <w:b/>
        </w:rPr>
        <w:tab/>
      </w:r>
    </w:p>
    <w:p w14:paraId="572E50A2" w14:textId="77777777" w:rsidR="004A3F89" w:rsidRPr="004C34E9" w:rsidRDefault="004A3F89" w:rsidP="004A3F89">
      <w:pPr>
        <w:pStyle w:val="Default"/>
        <w:jc w:val="center"/>
        <w:rPr>
          <w:b/>
          <w:sz w:val="28"/>
        </w:rPr>
      </w:pPr>
      <w:r w:rsidRPr="004C34E9">
        <w:rPr>
          <w:b/>
          <w:sz w:val="28"/>
        </w:rPr>
        <w:t>Выводы по рез</w:t>
      </w:r>
      <w:r>
        <w:rPr>
          <w:b/>
          <w:sz w:val="28"/>
        </w:rPr>
        <w:t>ультатам диагностической работы</w:t>
      </w:r>
    </w:p>
    <w:p w14:paraId="26D84466" w14:textId="77777777" w:rsidR="004A3F89" w:rsidRDefault="004A3F89" w:rsidP="004A3F89">
      <w:pPr>
        <w:pStyle w:val="Default"/>
      </w:pPr>
    </w:p>
    <w:p w14:paraId="51C4C5F6" w14:textId="77777777" w:rsidR="004A3F89" w:rsidRDefault="004A3F89" w:rsidP="00CF220A">
      <w:pPr>
        <w:pStyle w:val="Default"/>
        <w:tabs>
          <w:tab w:val="left" w:pos="2410"/>
        </w:tabs>
        <w:ind w:left="567" w:firstLine="567"/>
        <w:jc w:val="center"/>
        <w:rPr>
          <w:color w:val="auto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38FAE2DA" wp14:editId="5D87567B">
            <wp:extent cx="6739467" cy="2336800"/>
            <wp:effectExtent l="0" t="0" r="444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EB3E18" w14:textId="4B91F74D" w:rsidR="004A3F89" w:rsidRDefault="004A3F89" w:rsidP="004A3F89">
      <w:pPr>
        <w:pStyle w:val="Default"/>
        <w:tabs>
          <w:tab w:val="left" w:pos="2410"/>
        </w:tabs>
        <w:ind w:left="567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ходе анализа результатов диагностической работы по оценке читательской грамотности обучающихся </w:t>
      </w:r>
      <w:r w:rsidR="00D0218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классов было выявлено, что ими наиболее освоен</w:t>
      </w:r>
      <w:r w:rsidR="00D02182">
        <w:rPr>
          <w:color w:val="auto"/>
          <w:sz w:val="28"/>
          <w:szCs w:val="28"/>
        </w:rPr>
        <w:t>ы</w:t>
      </w:r>
      <w:r w:rsidRPr="00E06C46">
        <w:rPr>
          <w:color w:val="auto"/>
          <w:sz w:val="28"/>
          <w:szCs w:val="28"/>
        </w:rPr>
        <w:t xml:space="preserve"> </w:t>
      </w:r>
      <w:r w:rsidRPr="00D02182">
        <w:rPr>
          <w:iCs/>
          <w:color w:val="auto"/>
          <w:sz w:val="28"/>
          <w:szCs w:val="28"/>
        </w:rPr>
        <w:t>умени</w:t>
      </w:r>
      <w:r w:rsidR="00D02182" w:rsidRPr="00D02182">
        <w:rPr>
          <w:iCs/>
          <w:color w:val="auto"/>
          <w:sz w:val="28"/>
          <w:szCs w:val="28"/>
        </w:rPr>
        <w:t>я</w:t>
      </w:r>
      <w:r w:rsidRPr="00253256">
        <w:rPr>
          <w:i/>
          <w:color w:val="auto"/>
          <w:sz w:val="28"/>
          <w:szCs w:val="28"/>
        </w:rPr>
        <w:t xml:space="preserve"> </w:t>
      </w:r>
      <w:r w:rsidRPr="009E709F">
        <w:rPr>
          <w:i/>
          <w:color w:val="auto"/>
          <w:sz w:val="28"/>
          <w:szCs w:val="28"/>
        </w:rPr>
        <w:t>находить и извлекать одну единицу информации</w:t>
      </w:r>
      <w:r w:rsidR="00D02182">
        <w:rPr>
          <w:i/>
          <w:color w:val="auto"/>
          <w:sz w:val="28"/>
          <w:szCs w:val="28"/>
        </w:rPr>
        <w:t xml:space="preserve"> и несколько единиц</w:t>
      </w:r>
      <w:r w:rsidR="00D02182" w:rsidRPr="00D02182">
        <w:rPr>
          <w:i/>
          <w:color w:val="auto"/>
          <w:sz w:val="28"/>
          <w:szCs w:val="28"/>
        </w:rPr>
        <w:t xml:space="preserve"> </w:t>
      </w:r>
      <w:r w:rsidR="00D02182" w:rsidRPr="009E709F">
        <w:rPr>
          <w:i/>
          <w:color w:val="auto"/>
          <w:sz w:val="28"/>
          <w:szCs w:val="28"/>
        </w:rPr>
        <w:t>информации,</w:t>
      </w:r>
      <w:r w:rsidR="00D02182">
        <w:rPr>
          <w:i/>
          <w:color w:val="auto"/>
          <w:sz w:val="28"/>
          <w:szCs w:val="28"/>
        </w:rPr>
        <w:t xml:space="preserve"> </w:t>
      </w:r>
      <w:r w:rsidR="00D02182" w:rsidRPr="009E709F">
        <w:rPr>
          <w:i/>
          <w:color w:val="auto"/>
          <w:sz w:val="28"/>
          <w:szCs w:val="28"/>
        </w:rPr>
        <w:t xml:space="preserve">расположенных в </w:t>
      </w:r>
      <w:r w:rsidR="00D02182">
        <w:rPr>
          <w:i/>
          <w:color w:val="auto"/>
          <w:sz w:val="28"/>
          <w:szCs w:val="28"/>
        </w:rPr>
        <w:t>разных фрагментах</w:t>
      </w:r>
      <w:r w:rsidR="00307372">
        <w:rPr>
          <w:i/>
          <w:color w:val="auto"/>
          <w:sz w:val="28"/>
          <w:szCs w:val="28"/>
        </w:rPr>
        <w:t xml:space="preserve"> текста.</w:t>
      </w:r>
      <w:r w:rsidR="00307372">
        <w:rPr>
          <w:sz w:val="28"/>
          <w:szCs w:val="28"/>
        </w:rPr>
        <w:t xml:space="preserve"> 71% и 87% обучающихся справились</w:t>
      </w:r>
      <w:r w:rsidR="00D5505E">
        <w:rPr>
          <w:sz w:val="28"/>
          <w:szCs w:val="28"/>
        </w:rPr>
        <w:t xml:space="preserve"> </w:t>
      </w:r>
      <w:r w:rsidR="00307372">
        <w:rPr>
          <w:sz w:val="28"/>
          <w:szCs w:val="28"/>
        </w:rPr>
        <w:t>с заданиями, проверяющими эт</w:t>
      </w:r>
      <w:r w:rsidR="00E2445B">
        <w:rPr>
          <w:sz w:val="28"/>
          <w:szCs w:val="28"/>
        </w:rPr>
        <w:t>и</w:t>
      </w:r>
      <w:r w:rsidR="00307372">
        <w:rPr>
          <w:sz w:val="28"/>
          <w:szCs w:val="28"/>
        </w:rPr>
        <w:t xml:space="preserve"> умени</w:t>
      </w:r>
      <w:r w:rsidR="00E2445B">
        <w:rPr>
          <w:sz w:val="28"/>
          <w:szCs w:val="28"/>
        </w:rPr>
        <w:t>я</w:t>
      </w:r>
      <w:r w:rsidR="001A7E57">
        <w:rPr>
          <w:color w:val="auto"/>
          <w:sz w:val="28"/>
          <w:szCs w:val="28"/>
        </w:rPr>
        <w:t>. Данные умения</w:t>
      </w:r>
      <w:r>
        <w:rPr>
          <w:color w:val="auto"/>
          <w:sz w:val="28"/>
          <w:szCs w:val="28"/>
        </w:rPr>
        <w:t xml:space="preserve"> состав</w:t>
      </w:r>
      <w:r w:rsidR="001A7E57">
        <w:rPr>
          <w:color w:val="auto"/>
          <w:sz w:val="28"/>
          <w:szCs w:val="28"/>
        </w:rPr>
        <w:t>ляют</w:t>
      </w:r>
      <w:r>
        <w:rPr>
          <w:color w:val="auto"/>
          <w:sz w:val="28"/>
          <w:szCs w:val="28"/>
        </w:rPr>
        <w:t xml:space="preserve"> компетенци</w:t>
      </w:r>
      <w:r w:rsidR="001A7E57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</w:t>
      </w:r>
      <w:r w:rsidRPr="00C916C2">
        <w:rPr>
          <w:b/>
          <w:sz w:val="28"/>
          <w:szCs w:val="28"/>
        </w:rPr>
        <w:t>«Нахождение и извлечение информации»</w:t>
      </w:r>
      <w:r w:rsidR="001A7E57">
        <w:rPr>
          <w:sz w:val="28"/>
          <w:szCs w:val="28"/>
        </w:rPr>
        <w:t>. В среднем данная компетенция сформирована</w:t>
      </w:r>
      <w:r w:rsidR="00CA5F16">
        <w:rPr>
          <w:sz w:val="28"/>
          <w:szCs w:val="28"/>
        </w:rPr>
        <w:t xml:space="preserve"> у 79% девятиклассников.</w:t>
      </w:r>
    </w:p>
    <w:p w14:paraId="28488840" w14:textId="4D114258" w:rsidR="004A3F89" w:rsidRDefault="004A3F89" w:rsidP="004A3F89">
      <w:pPr>
        <w:pStyle w:val="Default"/>
        <w:tabs>
          <w:tab w:val="left" w:pos="241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компетенции </w:t>
      </w:r>
      <w:r w:rsidRPr="00C916C2">
        <w:rPr>
          <w:b/>
          <w:sz w:val="28"/>
          <w:szCs w:val="28"/>
        </w:rPr>
        <w:t>«Интеграция и интерпретация информации»</w:t>
      </w:r>
      <w:r>
        <w:rPr>
          <w:sz w:val="28"/>
          <w:szCs w:val="28"/>
        </w:rPr>
        <w:t xml:space="preserve"> хорошо сформирован</w:t>
      </w:r>
      <w:r w:rsidR="00CA5F16">
        <w:rPr>
          <w:sz w:val="28"/>
          <w:szCs w:val="28"/>
        </w:rPr>
        <w:t>о</w:t>
      </w:r>
      <w:r>
        <w:rPr>
          <w:sz w:val="28"/>
          <w:szCs w:val="28"/>
        </w:rPr>
        <w:t xml:space="preserve"> умени</w:t>
      </w:r>
      <w:r w:rsidR="00CA5F16">
        <w:rPr>
          <w:sz w:val="28"/>
          <w:szCs w:val="28"/>
        </w:rPr>
        <w:t>е</w:t>
      </w:r>
      <w:r w:rsidR="00CA5F16" w:rsidRPr="00CA5F16">
        <w:rPr>
          <w:sz w:val="28"/>
          <w:szCs w:val="28"/>
        </w:rPr>
        <w:t xml:space="preserve"> </w:t>
      </w:r>
      <w:r w:rsidR="00CA5F16" w:rsidRPr="00CA5F16">
        <w:rPr>
          <w:i/>
          <w:iCs/>
          <w:sz w:val="28"/>
          <w:szCs w:val="28"/>
        </w:rPr>
        <w:t>устанавливать причинно-следственные отношения</w:t>
      </w:r>
      <w:r w:rsidR="00CA5F16">
        <w:rPr>
          <w:sz w:val="28"/>
          <w:szCs w:val="28"/>
        </w:rPr>
        <w:t>.</w:t>
      </w:r>
    </w:p>
    <w:p w14:paraId="0F4D71B5" w14:textId="60772702" w:rsidR="004A3F89" w:rsidRDefault="00CA5F16" w:rsidP="004A3F89">
      <w:pPr>
        <w:pStyle w:val="Defaul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3F89">
        <w:rPr>
          <w:sz w:val="28"/>
          <w:szCs w:val="28"/>
        </w:rPr>
        <w:t xml:space="preserve">атруднения </w:t>
      </w:r>
      <w:r>
        <w:rPr>
          <w:sz w:val="28"/>
          <w:szCs w:val="28"/>
        </w:rPr>
        <w:t>у 50% обучающихся вызвало задание</w:t>
      </w:r>
      <w:r w:rsidR="004A3F89">
        <w:rPr>
          <w:sz w:val="28"/>
          <w:szCs w:val="28"/>
        </w:rPr>
        <w:t>, где необходимо было проявить умени</w:t>
      </w:r>
      <w:r>
        <w:rPr>
          <w:sz w:val="28"/>
          <w:szCs w:val="28"/>
        </w:rPr>
        <w:t>е</w:t>
      </w:r>
      <w:r w:rsidRPr="00CA5F16">
        <w:t xml:space="preserve"> </w:t>
      </w:r>
      <w:r w:rsidRPr="00CA5F16">
        <w:rPr>
          <w:i/>
          <w:iCs/>
          <w:sz w:val="28"/>
          <w:szCs w:val="28"/>
        </w:rPr>
        <w:t>сравнивать данные и делать выводы</w:t>
      </w:r>
      <w:r>
        <w:rPr>
          <w:sz w:val="28"/>
          <w:szCs w:val="28"/>
        </w:rPr>
        <w:t xml:space="preserve">, 47% девятиклассников не справились с заданием на проверку умения </w:t>
      </w:r>
      <w:r w:rsidRPr="00CA5F16">
        <w:rPr>
          <w:i/>
          <w:iCs/>
          <w:sz w:val="28"/>
          <w:szCs w:val="28"/>
        </w:rPr>
        <w:t>соотносить изображение с вербальным текстом</w:t>
      </w:r>
      <w:r w:rsidR="00CD30D4">
        <w:rPr>
          <w:sz w:val="28"/>
          <w:szCs w:val="28"/>
        </w:rPr>
        <w:t xml:space="preserve">. В целом сформированность компетенции </w:t>
      </w:r>
      <w:r w:rsidR="00CD30D4" w:rsidRPr="00C916C2">
        <w:rPr>
          <w:b/>
          <w:sz w:val="28"/>
          <w:szCs w:val="28"/>
        </w:rPr>
        <w:t>«Интеграция и интерпретация информации»</w:t>
      </w:r>
      <w:r w:rsidR="00CD30D4">
        <w:rPr>
          <w:b/>
          <w:sz w:val="28"/>
          <w:szCs w:val="28"/>
        </w:rPr>
        <w:t xml:space="preserve"> </w:t>
      </w:r>
      <w:r w:rsidR="00CD30D4">
        <w:rPr>
          <w:bCs/>
          <w:sz w:val="28"/>
          <w:szCs w:val="28"/>
        </w:rPr>
        <w:t>проявили 61% школьников.</w:t>
      </w:r>
    </w:p>
    <w:p w14:paraId="669A2965" w14:textId="0923791B" w:rsidR="004A3F89" w:rsidRDefault="004A3F89" w:rsidP="004A3F89">
      <w:pPr>
        <w:pStyle w:val="Default"/>
        <w:ind w:left="567" w:firstLine="567"/>
        <w:jc w:val="both"/>
        <w:rPr>
          <w:sz w:val="28"/>
          <w:szCs w:val="28"/>
        </w:rPr>
      </w:pPr>
      <w:r>
        <w:rPr>
          <w:sz w:val="28"/>
          <w:szCs w:val="23"/>
        </w:rPr>
        <w:t>Неплохо сформирован</w:t>
      </w:r>
      <w:r w:rsidR="00CD30D4">
        <w:rPr>
          <w:sz w:val="28"/>
          <w:szCs w:val="23"/>
        </w:rPr>
        <w:t>ы</w:t>
      </w:r>
      <w:r>
        <w:rPr>
          <w:sz w:val="28"/>
          <w:szCs w:val="23"/>
        </w:rPr>
        <w:t xml:space="preserve"> </w:t>
      </w:r>
      <w:r>
        <w:rPr>
          <w:sz w:val="28"/>
          <w:szCs w:val="28"/>
        </w:rPr>
        <w:t>компетенци</w:t>
      </w:r>
      <w:r w:rsidR="00CD30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4470">
        <w:rPr>
          <w:b/>
          <w:sz w:val="28"/>
          <w:szCs w:val="28"/>
        </w:rPr>
        <w:t>«Осмысление и оценка содержания и формы текста»</w:t>
      </w:r>
      <w:r w:rsidR="00CD30D4">
        <w:rPr>
          <w:b/>
          <w:sz w:val="28"/>
          <w:szCs w:val="28"/>
        </w:rPr>
        <w:t xml:space="preserve"> </w:t>
      </w:r>
      <w:r w:rsidR="00CD30D4" w:rsidRPr="00CD30D4">
        <w:rPr>
          <w:bCs/>
          <w:sz w:val="28"/>
          <w:szCs w:val="28"/>
        </w:rPr>
        <w:t>и</w:t>
      </w:r>
      <w:r w:rsidR="00CD30D4">
        <w:rPr>
          <w:b/>
          <w:sz w:val="28"/>
          <w:szCs w:val="28"/>
        </w:rPr>
        <w:t xml:space="preserve"> </w:t>
      </w:r>
      <w:r w:rsidR="00CD30D4" w:rsidRPr="00CD30D4">
        <w:rPr>
          <w:b/>
          <w:sz w:val="28"/>
          <w:szCs w:val="28"/>
        </w:rPr>
        <w:t>«Использование информации из текста»</w:t>
      </w:r>
      <w:r w:rsidR="00CD30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Справляемость с заданиями на оценку умений, составляющих данн</w:t>
      </w:r>
      <w:r w:rsidR="00CD30D4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компетенци</w:t>
      </w:r>
      <w:r w:rsidR="00CD30D4">
        <w:rPr>
          <w:sz w:val="28"/>
          <w:szCs w:val="28"/>
        </w:rPr>
        <w:t>и</w:t>
      </w:r>
      <w:r>
        <w:rPr>
          <w:sz w:val="28"/>
          <w:szCs w:val="28"/>
        </w:rPr>
        <w:t xml:space="preserve"> — </w:t>
      </w:r>
      <w:r w:rsidR="00CD30D4">
        <w:rPr>
          <w:sz w:val="28"/>
          <w:szCs w:val="28"/>
        </w:rPr>
        <w:t>66</w:t>
      </w:r>
      <w:r>
        <w:rPr>
          <w:sz w:val="28"/>
          <w:szCs w:val="28"/>
        </w:rPr>
        <w:t>%</w:t>
      </w:r>
      <w:r w:rsidR="00CD30D4">
        <w:rPr>
          <w:sz w:val="28"/>
          <w:szCs w:val="28"/>
        </w:rPr>
        <w:t xml:space="preserve"> и 65% соответственно</w:t>
      </w:r>
      <w:r>
        <w:rPr>
          <w:sz w:val="28"/>
          <w:szCs w:val="28"/>
        </w:rPr>
        <w:t>.</w:t>
      </w:r>
    </w:p>
    <w:p w14:paraId="30E9A813" w14:textId="63E0BC26" w:rsidR="00CF220A" w:rsidRDefault="00CF220A" w:rsidP="00CF220A">
      <w:pPr>
        <w:tabs>
          <w:tab w:val="left" w:pos="1667"/>
        </w:tabs>
        <w:spacing w:after="0"/>
        <w:ind w:left="567" w:firstLine="567"/>
        <w:jc w:val="both"/>
        <w:rPr>
          <w:sz w:val="28"/>
          <w:szCs w:val="28"/>
        </w:rPr>
      </w:pPr>
      <w:r w:rsidRPr="002919B3">
        <w:rPr>
          <w:sz w:val="28"/>
          <w:szCs w:val="28"/>
        </w:rPr>
        <w:t>Сравнительный анализ результатов диагностической работы</w:t>
      </w:r>
      <w:r>
        <w:rPr>
          <w:sz w:val="28"/>
          <w:szCs w:val="28"/>
        </w:rPr>
        <w:t xml:space="preserve"> за последние 3 года показал, что наблюдается положительная динамика овладения всеми компетенциями.</w:t>
      </w:r>
    </w:p>
    <w:p w14:paraId="111D468C" w14:textId="0FE1206A" w:rsidR="006F3738" w:rsidRPr="004C34E9" w:rsidRDefault="00B13ACF" w:rsidP="004A3F89">
      <w:pPr>
        <w:pStyle w:val="Default"/>
        <w:ind w:left="567" w:firstLine="567"/>
        <w:jc w:val="both"/>
        <w:rPr>
          <w:sz w:val="28"/>
          <w:szCs w:val="28"/>
        </w:rPr>
      </w:pPr>
      <w:r w:rsidRPr="002919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5037C1" wp14:editId="6C63F6F9">
            <wp:simplePos x="0" y="0"/>
            <wp:positionH relativeFrom="column">
              <wp:posOffset>706755</wp:posOffset>
            </wp:positionH>
            <wp:positionV relativeFrom="paragraph">
              <wp:posOffset>86995</wp:posOffset>
            </wp:positionV>
            <wp:extent cx="7747000" cy="2954655"/>
            <wp:effectExtent l="0" t="0" r="6350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53CDE" w14:textId="36B3195F" w:rsidR="004A3F89" w:rsidRDefault="004A3F89" w:rsidP="004A3F89">
      <w:pPr>
        <w:tabs>
          <w:tab w:val="left" w:pos="1667"/>
        </w:tabs>
        <w:ind w:left="567" w:firstLine="567"/>
        <w:rPr>
          <w:sz w:val="28"/>
          <w:szCs w:val="28"/>
        </w:rPr>
      </w:pPr>
    </w:p>
    <w:p w14:paraId="2AACD55C" w14:textId="187609E3" w:rsidR="004A3F89" w:rsidRDefault="000D1BDD" w:rsidP="004A3F89">
      <w:pPr>
        <w:tabs>
          <w:tab w:val="left" w:pos="1667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обучающихся, не справившихся с заданиями на оценку компетенции </w:t>
      </w:r>
      <w:r w:rsidRPr="00076710">
        <w:rPr>
          <w:i/>
          <w:iCs/>
          <w:sz w:val="28"/>
          <w:szCs w:val="28"/>
        </w:rPr>
        <w:t>«Нахождение и извлечение информации»</w:t>
      </w:r>
      <w:r>
        <w:rPr>
          <w:sz w:val="28"/>
          <w:szCs w:val="28"/>
        </w:rPr>
        <w:t xml:space="preserve"> снизилось </w:t>
      </w:r>
      <w:r w:rsidRPr="00076710">
        <w:rPr>
          <w:b/>
          <w:bCs/>
          <w:sz w:val="28"/>
          <w:szCs w:val="28"/>
        </w:rPr>
        <w:t>на 20%</w:t>
      </w:r>
      <w:r>
        <w:rPr>
          <w:sz w:val="28"/>
          <w:szCs w:val="28"/>
        </w:rPr>
        <w:t xml:space="preserve">, компетенции </w:t>
      </w:r>
      <w:r w:rsidRPr="00076710">
        <w:rPr>
          <w:i/>
          <w:iCs/>
          <w:sz w:val="28"/>
          <w:szCs w:val="28"/>
        </w:rPr>
        <w:t>«Интеграция и интерпретация информации»</w:t>
      </w:r>
      <w:r>
        <w:rPr>
          <w:sz w:val="28"/>
          <w:szCs w:val="28"/>
        </w:rPr>
        <w:t xml:space="preserve"> — на </w:t>
      </w:r>
      <w:r w:rsidRPr="00076710">
        <w:rPr>
          <w:b/>
          <w:bCs/>
          <w:sz w:val="28"/>
          <w:szCs w:val="28"/>
        </w:rPr>
        <w:t>13%</w:t>
      </w:r>
      <w:r>
        <w:rPr>
          <w:sz w:val="28"/>
          <w:szCs w:val="28"/>
        </w:rPr>
        <w:t>.</w:t>
      </w:r>
    </w:p>
    <w:p w14:paraId="6B694CD9" w14:textId="46B78667" w:rsidR="004A3F89" w:rsidRPr="00076710" w:rsidRDefault="000D1BDD" w:rsidP="00B13ACF">
      <w:pPr>
        <w:tabs>
          <w:tab w:val="left" w:pos="1667"/>
        </w:tabs>
        <w:spacing w:after="0"/>
        <w:ind w:left="567" w:firstLine="567"/>
        <w:jc w:val="both"/>
      </w:pPr>
      <w:r>
        <w:rPr>
          <w:sz w:val="28"/>
          <w:szCs w:val="28"/>
        </w:rPr>
        <w:t>С</w:t>
      </w:r>
      <w:r w:rsidR="004A3F89">
        <w:rPr>
          <w:sz w:val="28"/>
          <w:szCs w:val="28"/>
        </w:rPr>
        <w:t>правляемост</w:t>
      </w:r>
      <w:r>
        <w:rPr>
          <w:sz w:val="28"/>
          <w:szCs w:val="28"/>
        </w:rPr>
        <w:t>ь</w:t>
      </w:r>
      <w:r w:rsidR="004A3F89">
        <w:rPr>
          <w:sz w:val="28"/>
          <w:szCs w:val="28"/>
        </w:rPr>
        <w:t xml:space="preserve"> с заданиями на оценку умений, составляющих компетенцию </w:t>
      </w:r>
      <w:r w:rsidRPr="00076710">
        <w:rPr>
          <w:i/>
          <w:iCs/>
          <w:sz w:val="28"/>
          <w:szCs w:val="28"/>
        </w:rPr>
        <w:t>«Осмысление и оценка содержания и формы текста»</w:t>
      </w:r>
      <w:r w:rsidRPr="008D20AF">
        <w:rPr>
          <w:sz w:val="28"/>
          <w:szCs w:val="28"/>
        </w:rPr>
        <w:t xml:space="preserve"> </w:t>
      </w:r>
      <w:r>
        <w:rPr>
          <w:sz w:val="28"/>
        </w:rPr>
        <w:t xml:space="preserve">улучшилась по сравнению с </w:t>
      </w:r>
      <w:r w:rsidR="00076710">
        <w:rPr>
          <w:sz w:val="28"/>
        </w:rPr>
        <w:t xml:space="preserve">результатами </w:t>
      </w:r>
      <w:r>
        <w:rPr>
          <w:sz w:val="28"/>
        </w:rPr>
        <w:t>2021 год</w:t>
      </w:r>
      <w:r w:rsidR="00076710">
        <w:rPr>
          <w:sz w:val="28"/>
        </w:rPr>
        <w:t>а</w:t>
      </w:r>
      <w:r>
        <w:rPr>
          <w:sz w:val="28"/>
        </w:rPr>
        <w:t xml:space="preserve"> </w:t>
      </w:r>
      <w:r w:rsidRPr="00076710">
        <w:rPr>
          <w:b/>
          <w:bCs/>
          <w:sz w:val="28"/>
        </w:rPr>
        <w:t xml:space="preserve">на </w:t>
      </w:r>
      <w:r w:rsidR="00076710" w:rsidRPr="00076710">
        <w:rPr>
          <w:b/>
          <w:bCs/>
          <w:sz w:val="28"/>
        </w:rPr>
        <w:t>8</w:t>
      </w:r>
      <w:r w:rsidRPr="00076710">
        <w:rPr>
          <w:b/>
          <w:bCs/>
          <w:sz w:val="28"/>
        </w:rPr>
        <w:t>%</w:t>
      </w:r>
      <w:r w:rsidR="00076710" w:rsidRPr="00076710">
        <w:rPr>
          <w:b/>
          <w:bCs/>
          <w:sz w:val="28"/>
        </w:rPr>
        <w:t>,</w:t>
      </w:r>
      <w:r w:rsidR="00076710">
        <w:rPr>
          <w:sz w:val="28"/>
        </w:rPr>
        <w:t xml:space="preserve"> а по сравнению с результатами стартовой диагностики 2020 г. — </w:t>
      </w:r>
      <w:r w:rsidR="00076710" w:rsidRPr="00076710">
        <w:rPr>
          <w:b/>
          <w:bCs/>
          <w:sz w:val="28"/>
        </w:rPr>
        <w:t>на 36%</w:t>
      </w:r>
      <w:r>
        <w:rPr>
          <w:sz w:val="28"/>
        </w:rPr>
        <w:t>.</w:t>
      </w:r>
      <w:r w:rsidR="00076710">
        <w:rPr>
          <w:sz w:val="28"/>
        </w:rPr>
        <w:t xml:space="preserve"> </w:t>
      </w:r>
      <w:r w:rsidR="004A3F89">
        <w:rPr>
          <w:sz w:val="28"/>
          <w:szCs w:val="28"/>
        </w:rPr>
        <w:t>Количество справившихся с заданиями на оценку компетенци</w:t>
      </w:r>
      <w:r w:rsidR="00076710">
        <w:rPr>
          <w:sz w:val="28"/>
          <w:szCs w:val="28"/>
        </w:rPr>
        <w:t xml:space="preserve">и </w:t>
      </w:r>
      <w:r w:rsidR="00076710" w:rsidRPr="00076710">
        <w:rPr>
          <w:sz w:val="28"/>
          <w:szCs w:val="28"/>
        </w:rPr>
        <w:t>«Использование информации из текста»</w:t>
      </w:r>
      <w:r w:rsidR="00076710">
        <w:rPr>
          <w:sz w:val="28"/>
          <w:szCs w:val="28"/>
        </w:rPr>
        <w:t xml:space="preserve"> увеличилось </w:t>
      </w:r>
      <w:r w:rsidR="004A3F89">
        <w:rPr>
          <w:sz w:val="28"/>
          <w:szCs w:val="28"/>
        </w:rPr>
        <w:t xml:space="preserve">на </w:t>
      </w:r>
      <w:r w:rsidR="00076710" w:rsidRPr="00076710">
        <w:rPr>
          <w:b/>
          <w:bCs/>
          <w:sz w:val="28"/>
          <w:szCs w:val="28"/>
        </w:rPr>
        <w:t>29</w:t>
      </w:r>
      <w:r w:rsidR="004A3F89" w:rsidRPr="00076710">
        <w:rPr>
          <w:b/>
          <w:bCs/>
          <w:sz w:val="28"/>
          <w:szCs w:val="28"/>
        </w:rPr>
        <w:t>%</w:t>
      </w:r>
      <w:r w:rsidR="00076710">
        <w:rPr>
          <w:sz w:val="28"/>
          <w:szCs w:val="28"/>
        </w:rPr>
        <w:t>.</w:t>
      </w:r>
    </w:p>
    <w:p w14:paraId="41B61EDD" w14:textId="798436B9" w:rsidR="004A3F89" w:rsidRDefault="00CF220A" w:rsidP="004A3F89">
      <w:pPr>
        <w:tabs>
          <w:tab w:val="left" w:pos="16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позитивные результаты по овладению обучающимися читательской грамотностью</w:t>
      </w:r>
      <w:r w:rsidR="004A3F89">
        <w:rPr>
          <w:sz w:val="28"/>
          <w:szCs w:val="28"/>
        </w:rPr>
        <w:t>, необходимо продолжать целенаправленную работу над развитием всех четырёх читательских компетенций</w:t>
      </w:r>
      <w:r>
        <w:rPr>
          <w:sz w:val="28"/>
          <w:szCs w:val="28"/>
        </w:rPr>
        <w:t>.</w:t>
      </w:r>
    </w:p>
    <w:p w14:paraId="02CACBD9" w14:textId="77777777" w:rsidR="004A3F89" w:rsidRPr="003D2A38" w:rsidRDefault="004A3F89" w:rsidP="004A3F89">
      <w:pPr>
        <w:tabs>
          <w:tab w:val="left" w:pos="1667"/>
        </w:tabs>
        <w:ind w:left="567" w:firstLine="567"/>
        <w:jc w:val="both"/>
      </w:pPr>
    </w:p>
    <w:p w14:paraId="41F10A8B" w14:textId="77777777" w:rsidR="004A3F89" w:rsidRPr="00977BAF" w:rsidRDefault="004A3F89" w:rsidP="00977BAF">
      <w:pPr>
        <w:tabs>
          <w:tab w:val="left" w:pos="1956"/>
        </w:tabs>
        <w:rPr>
          <w:b/>
        </w:rPr>
      </w:pPr>
    </w:p>
    <w:sectPr w:rsidR="004A3F89" w:rsidRPr="00977BAF" w:rsidSect="00B13ACF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D53C" w14:textId="77777777" w:rsidR="0007373E" w:rsidRDefault="0007373E" w:rsidP="00EB7158">
      <w:pPr>
        <w:spacing w:after="0" w:line="240" w:lineRule="auto"/>
      </w:pPr>
      <w:r>
        <w:separator/>
      </w:r>
    </w:p>
  </w:endnote>
  <w:endnote w:type="continuationSeparator" w:id="0">
    <w:p w14:paraId="2C59DA23" w14:textId="77777777" w:rsidR="0007373E" w:rsidRDefault="0007373E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6A49" w14:textId="77777777" w:rsidR="0007373E" w:rsidRDefault="0007373E" w:rsidP="00EB7158">
      <w:pPr>
        <w:spacing w:after="0" w:line="240" w:lineRule="auto"/>
      </w:pPr>
      <w:r>
        <w:separator/>
      </w:r>
    </w:p>
  </w:footnote>
  <w:footnote w:type="continuationSeparator" w:id="0">
    <w:p w14:paraId="496D36FB" w14:textId="77777777" w:rsidR="0007373E" w:rsidRDefault="0007373E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BDC7CB2"/>
    <w:multiLevelType w:val="hybridMultilevel"/>
    <w:tmpl w:val="A42A5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DD65BE3"/>
    <w:multiLevelType w:val="hybridMultilevel"/>
    <w:tmpl w:val="C8DC438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2013024605">
    <w:abstractNumId w:val="0"/>
  </w:num>
  <w:num w:numId="2" w16cid:durableId="654988382">
    <w:abstractNumId w:val="18"/>
  </w:num>
  <w:num w:numId="3" w16cid:durableId="1872107036">
    <w:abstractNumId w:val="17"/>
  </w:num>
  <w:num w:numId="4" w16cid:durableId="1623927180">
    <w:abstractNumId w:val="13"/>
  </w:num>
  <w:num w:numId="5" w16cid:durableId="119803575">
    <w:abstractNumId w:val="5"/>
  </w:num>
  <w:num w:numId="6" w16cid:durableId="764568422">
    <w:abstractNumId w:val="4"/>
  </w:num>
  <w:num w:numId="7" w16cid:durableId="1165196479">
    <w:abstractNumId w:val="2"/>
  </w:num>
  <w:num w:numId="8" w16cid:durableId="1704937407">
    <w:abstractNumId w:val="3"/>
  </w:num>
  <w:num w:numId="9" w16cid:durableId="1121652427">
    <w:abstractNumId w:val="8"/>
  </w:num>
  <w:num w:numId="10" w16cid:durableId="103960386">
    <w:abstractNumId w:val="19"/>
  </w:num>
  <w:num w:numId="11" w16cid:durableId="1819298169">
    <w:abstractNumId w:val="1"/>
  </w:num>
  <w:num w:numId="12" w16cid:durableId="2071490258">
    <w:abstractNumId w:val="6"/>
  </w:num>
  <w:num w:numId="13" w16cid:durableId="15695230">
    <w:abstractNumId w:val="7"/>
  </w:num>
  <w:num w:numId="14" w16cid:durableId="306403928">
    <w:abstractNumId w:val="12"/>
  </w:num>
  <w:num w:numId="15" w16cid:durableId="1198472551">
    <w:abstractNumId w:val="10"/>
  </w:num>
  <w:num w:numId="16" w16cid:durableId="431046750">
    <w:abstractNumId w:val="9"/>
  </w:num>
  <w:num w:numId="17" w16cid:durableId="335696675">
    <w:abstractNumId w:val="15"/>
  </w:num>
  <w:num w:numId="18" w16cid:durableId="157575222">
    <w:abstractNumId w:val="14"/>
  </w:num>
  <w:num w:numId="19" w16cid:durableId="1845783822">
    <w:abstractNumId w:val="16"/>
  </w:num>
  <w:num w:numId="20" w16cid:durableId="478881211">
    <w:abstractNumId w:val="11"/>
  </w:num>
  <w:num w:numId="21" w16cid:durableId="1001590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D2"/>
    <w:rsid w:val="00037F8B"/>
    <w:rsid w:val="000512B1"/>
    <w:rsid w:val="0007373E"/>
    <w:rsid w:val="00076710"/>
    <w:rsid w:val="000D1BDD"/>
    <w:rsid w:val="001344C5"/>
    <w:rsid w:val="00194D14"/>
    <w:rsid w:val="001A7E57"/>
    <w:rsid w:val="001D37A3"/>
    <w:rsid w:val="001F54B4"/>
    <w:rsid w:val="002136D1"/>
    <w:rsid w:val="002A389E"/>
    <w:rsid w:val="00307372"/>
    <w:rsid w:val="00345056"/>
    <w:rsid w:val="00346579"/>
    <w:rsid w:val="003A6352"/>
    <w:rsid w:val="003E4251"/>
    <w:rsid w:val="00402F7E"/>
    <w:rsid w:val="00445B40"/>
    <w:rsid w:val="00465715"/>
    <w:rsid w:val="00465995"/>
    <w:rsid w:val="00492816"/>
    <w:rsid w:val="004A2FB4"/>
    <w:rsid w:val="004A3F89"/>
    <w:rsid w:val="004C0DD2"/>
    <w:rsid w:val="004E2D34"/>
    <w:rsid w:val="004F7113"/>
    <w:rsid w:val="00517846"/>
    <w:rsid w:val="00532CDC"/>
    <w:rsid w:val="005449A5"/>
    <w:rsid w:val="005A0B72"/>
    <w:rsid w:val="005C54C4"/>
    <w:rsid w:val="00623588"/>
    <w:rsid w:val="006262A3"/>
    <w:rsid w:val="006C02A4"/>
    <w:rsid w:val="006D304C"/>
    <w:rsid w:val="006F347E"/>
    <w:rsid w:val="006F3738"/>
    <w:rsid w:val="007121FF"/>
    <w:rsid w:val="00784B0B"/>
    <w:rsid w:val="007A0CC6"/>
    <w:rsid w:val="007D0DB8"/>
    <w:rsid w:val="007D5D86"/>
    <w:rsid w:val="007F1D01"/>
    <w:rsid w:val="0082363C"/>
    <w:rsid w:val="008463D6"/>
    <w:rsid w:val="00865D12"/>
    <w:rsid w:val="008D0956"/>
    <w:rsid w:val="009006F4"/>
    <w:rsid w:val="0090767E"/>
    <w:rsid w:val="0091082E"/>
    <w:rsid w:val="00932815"/>
    <w:rsid w:val="00977BAF"/>
    <w:rsid w:val="00990B65"/>
    <w:rsid w:val="0099356D"/>
    <w:rsid w:val="009A5E07"/>
    <w:rsid w:val="00A46438"/>
    <w:rsid w:val="00A73D9E"/>
    <w:rsid w:val="00A91FA5"/>
    <w:rsid w:val="00AF0CE0"/>
    <w:rsid w:val="00B038B6"/>
    <w:rsid w:val="00B136D8"/>
    <w:rsid w:val="00B13ACF"/>
    <w:rsid w:val="00B36839"/>
    <w:rsid w:val="00B962C5"/>
    <w:rsid w:val="00BE10D8"/>
    <w:rsid w:val="00C122DE"/>
    <w:rsid w:val="00C21E84"/>
    <w:rsid w:val="00C40AB1"/>
    <w:rsid w:val="00CA1592"/>
    <w:rsid w:val="00CA5F16"/>
    <w:rsid w:val="00CD30D4"/>
    <w:rsid w:val="00CF220A"/>
    <w:rsid w:val="00D02182"/>
    <w:rsid w:val="00D0619A"/>
    <w:rsid w:val="00D5505E"/>
    <w:rsid w:val="00DE75F7"/>
    <w:rsid w:val="00E16CA8"/>
    <w:rsid w:val="00E2445B"/>
    <w:rsid w:val="00E24C02"/>
    <w:rsid w:val="00E41CCB"/>
    <w:rsid w:val="00E43F95"/>
    <w:rsid w:val="00E45DAA"/>
    <w:rsid w:val="00E970F5"/>
    <w:rsid w:val="00EB7158"/>
    <w:rsid w:val="00F33EBC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65E8"/>
  <w15:docId w15:val="{D20775BC-24C7-4EBF-8CC7-AE90CA92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List Paragraph"/>
    <w:basedOn w:val="a"/>
    <w:uiPriority w:val="34"/>
    <w:qFormat/>
    <w:rsid w:val="00DE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Доля</a:t>
            </a:r>
            <a:r>
              <a:rPr lang="ru-RU" b="1" baseline="0"/>
              <a:t> обучающихся, не владеющих компетенциями читательской грамотности</a:t>
            </a:r>
            <a:endParaRPr lang="ru-RU" b="1"/>
          </a:p>
        </c:rich>
      </c:tx>
      <c:layout>
        <c:manualLayout>
          <c:xMode val="edge"/>
          <c:yMode val="edge"/>
          <c:x val="0.1283415245253926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6103530438722276E-2"/>
          <c:y val="0.10209193503991192"/>
          <c:w val="0.57868548175716628"/>
          <c:h val="0.86429059084377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Находить и извлекать информацию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FD6-4191-8567-7D3E467B6D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6-4191-8567-7D3E467B6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Интегрировать и интерпретировать информацию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FD6-4191-8567-7D3E467B6D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D6-4191-8567-7D3E467B6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Оценивать содержание и форму текста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FD6-4191-8567-7D3E467B6D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FD6-4191-8567-7D3E467B6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Использовать информацию из текста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FD6-4191-8567-7D3E467B6D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FD6-4191-8567-7D3E467B6D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699008"/>
        <c:axId val="106815488"/>
      </c:barChart>
      <c:catAx>
        <c:axId val="10669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15488"/>
        <c:crosses val="autoZero"/>
        <c:auto val="1"/>
        <c:lblAlgn val="ctr"/>
        <c:lblOffset val="100"/>
        <c:noMultiLvlLbl val="0"/>
      </c:catAx>
      <c:valAx>
        <c:axId val="10681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9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429274208952435"/>
          <c:y val="0.17313000591939598"/>
          <c:w val="0.35595047818120223"/>
          <c:h val="0.8036635570010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dirty="0"/>
              <a:t>Доля</a:t>
            </a:r>
            <a:r>
              <a:rPr lang="ru-RU" sz="1300" b="1" baseline="0" dirty="0"/>
              <a:t> обучающихся (%), не владеющих компетенциями читательской грамотности</a:t>
            </a:r>
            <a:br>
              <a:rPr lang="ru-RU" sz="1300" b="1" baseline="0" dirty="0"/>
            </a:br>
            <a:r>
              <a:rPr lang="ru-RU" sz="1300" b="1" baseline="0" dirty="0"/>
              <a:t> по результатам диагностики 2020, 2021 и 2022 г.г.</a:t>
            </a:r>
            <a:endParaRPr lang="ru-RU" sz="1300" b="1" dirty="0"/>
          </a:p>
        </c:rich>
      </c:tx>
      <c:layout>
        <c:manualLayout>
          <c:xMode val="edge"/>
          <c:yMode val="edge"/>
          <c:x val="0.1135493441194987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5004211549131387E-2"/>
          <c:y val="0.22919158361018827"/>
          <c:w val="0.64807686667881914"/>
          <c:h val="0.65569606124815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Находить и извлекать информацию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 (2020)</c:v>
                </c:pt>
                <c:pt idx="1">
                  <c:v>8 класс (2021)</c:v>
                </c:pt>
                <c:pt idx="2">
                  <c:v>9 класс (2022)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41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E-4AF8-A60A-B3B0A3A0D7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Интегрировать и интерпретировать информацию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 (2020)</c:v>
                </c:pt>
                <c:pt idx="1">
                  <c:v>8 класс (2021)</c:v>
                </c:pt>
                <c:pt idx="2">
                  <c:v>9 класс (2022)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52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E-4AF8-A60A-B3B0A3A0D7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Оценивать содержание и форму текста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 (2020)</c:v>
                </c:pt>
                <c:pt idx="1">
                  <c:v>8 класс (2021)</c:v>
                </c:pt>
                <c:pt idx="2">
                  <c:v>9 класс (2022)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42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E-4AF8-A60A-B3B0A3A0D7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Использовать информацию из текста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 (2020)</c:v>
                </c:pt>
                <c:pt idx="1">
                  <c:v>8 класс (2021)</c:v>
                </c:pt>
                <c:pt idx="2">
                  <c:v>9 класс (2022)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66</c:v>
                </c:pt>
                <c:pt idx="1">
                  <c:v>64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E-4AF8-A60A-B3B0A3A0D7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1898624"/>
        <c:axId val="91900160"/>
      </c:barChart>
      <c:catAx>
        <c:axId val="918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00160"/>
        <c:crosses val="autoZero"/>
        <c:auto val="1"/>
        <c:lblAlgn val="ctr"/>
        <c:lblOffset val="100"/>
        <c:noMultiLvlLbl val="0"/>
      </c:catAx>
      <c:valAx>
        <c:axId val="9190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9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030138969793752"/>
          <c:y val="0.14930513247887808"/>
          <c:w val="0.31005464952149325"/>
          <c:h val="0.71996637737801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Степанова Е Ю</cp:lastModifiedBy>
  <cp:revision>30</cp:revision>
  <dcterms:created xsi:type="dcterms:W3CDTF">2020-02-05T11:06:00Z</dcterms:created>
  <dcterms:modified xsi:type="dcterms:W3CDTF">2022-05-12T13:50:00Z</dcterms:modified>
</cp:coreProperties>
</file>