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C0" w:rsidRPr="00DE7BC0" w:rsidRDefault="003404C0" w:rsidP="003404C0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2036448"/>
      <w:bookmarkStart w:id="1" w:name="_Toc92037982"/>
      <w:bookmarkStart w:id="2" w:name="_Toc92465866"/>
      <w:bookmarkStart w:id="3" w:name="_Toc95747108"/>
      <w:bookmarkStart w:id="4" w:name="_Toc99991609"/>
      <w:bookmarkStart w:id="5" w:name="_Toc99991715"/>
      <w:bookmarkStart w:id="6" w:name="_Toc100030698"/>
      <w:bookmarkStart w:id="7" w:name="_Toc319503898"/>
      <w:bookmarkStart w:id="8" w:name="_Toc328475182"/>
      <w:r w:rsidRPr="00DE7BC0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РАЗВИТИЕ КРЕАТИВНОГО МЫШЛЕНИЯ МЛАДШИХ ШКОЛЬНИКОВ ЧЕРЕЗ СКАЗКУ</w:t>
      </w:r>
      <w:bookmarkEnd w:id="0"/>
      <w:bookmarkEnd w:id="1"/>
      <w:bookmarkEnd w:id="2"/>
      <w:bookmarkEnd w:id="3"/>
      <w:bookmarkEnd w:id="4"/>
      <w:bookmarkEnd w:id="5"/>
      <w:bookmarkEnd w:id="6"/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bookmarkEnd w:id="8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711"/>
      </w:tblGrid>
      <w:tr w:rsidR="003404C0" w:rsidRPr="00DE7BC0" w:rsidTr="00FF7F3D">
        <w:trPr>
          <w:trHeight w:val="1813"/>
        </w:trPr>
        <w:tc>
          <w:tcPr>
            <w:tcW w:w="4643" w:type="dxa"/>
          </w:tcPr>
          <w:p w:rsidR="003404C0" w:rsidRPr="00DE7BC0" w:rsidRDefault="003404C0" w:rsidP="003404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  <w:vAlign w:val="center"/>
          </w:tcPr>
          <w:p w:rsidR="003404C0" w:rsidRPr="00DE7BC0" w:rsidRDefault="003404C0" w:rsidP="003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9" w:name="_Toc95754258"/>
            <w:bookmarkStart w:id="10" w:name="_Toc99991610"/>
            <w:bookmarkStart w:id="11" w:name="_Toc99991716"/>
            <w:bookmarkStart w:id="12" w:name="_Toc99991839"/>
            <w:bookmarkStart w:id="13" w:name="_Toc100030699"/>
            <w:r w:rsidRPr="00DE7BC0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Малкова Вероника Ю</w:t>
            </w:r>
            <w:bookmarkEnd w:id="9"/>
            <w:bookmarkEnd w:id="10"/>
            <w:bookmarkEnd w:id="11"/>
            <w:bookmarkEnd w:id="12"/>
            <w:r w:rsidRPr="00DE7BC0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рьевна</w:t>
            </w:r>
            <w:bookmarkEnd w:id="13"/>
            <w:r w:rsidRPr="00DE7B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DE7B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учитель начальных классов МОУ </w:t>
            </w:r>
            <w:proofErr w:type="spellStart"/>
            <w:r w:rsidRPr="00DE7B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Берендеевской</w:t>
            </w:r>
            <w:proofErr w:type="spellEnd"/>
            <w:r w:rsidRPr="00DE7B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 СШ </w:t>
            </w:r>
          </w:p>
          <w:p w:rsidR="003404C0" w:rsidRPr="00DE7BC0" w:rsidRDefault="003404C0" w:rsidP="003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городского округа</w:t>
            </w:r>
          </w:p>
          <w:p w:rsidR="003404C0" w:rsidRPr="00DE7BC0" w:rsidRDefault="003404C0" w:rsidP="003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города Переславль-Залесский</w:t>
            </w:r>
          </w:p>
        </w:tc>
      </w:tr>
    </w:tbl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целью образования в современной школе является развитие личности, готовой к взаимодействию с окружающим миром, к самообразованию и саморазвитию.</w:t>
      </w:r>
    </w:p>
    <w:p w:rsidR="003404C0" w:rsidRPr="00DE7BC0" w:rsidRDefault="003404C0" w:rsidP="00340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Особое место среди </w:t>
      </w:r>
      <w:proofErr w:type="spellStart"/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занимает чтение и работа с информацией. Успешное обучение в начальной и основной школе невозможно без </w:t>
      </w:r>
      <w:proofErr w:type="spellStart"/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читательской грамотности.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читательской грамотности младших школьников через умения и навыки работы с книгой» — это тема над которой я работаю. Приемы креативного мышления — одна из ее составляющих. Изучая уровень воображения младших школьников на уроках и во внеурочной деятельности, приемов, способствующих развитию творческого мышления, я пришла к выводу, что основным источником нестандартного видения мира является сказка.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всегда интересовала и волновала детей. Сколько живости, восторга, радости, желания что — то придумать!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Нестандартное мышление и творческие способности — то, без чего не обойтись в профессиях в области культуры и искусства. Есть множество профессиональных отраслей, где востребованы предприимчивые люди, способные генерировать интересные идеи буквально из ничего. Это специалисты в области оформления жилища, составления букетов, изготовления украшений, кукол, создания причесок, макияжа, дизайна одежды и т.д. Люди этих профессий также начинали со сказки. Что как не сказка является первоисточником в развитии творческих способностей и креативности ребенка? Что как не сказка заставляет увидеть в простых вещах необычное, </w:t>
      </w:r>
      <w:proofErr w:type="spellStart"/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чУдное</w:t>
      </w:r>
      <w:proofErr w:type="spellEnd"/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Помните, мультипликационный фильм «Котенок Филька и …»? Дракончик из очков, утюга, фортепиано делал мышей.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 мышление — это способность создавать или иным образом воплощать в жизнь что — то новое, будь то решение проблемы, метод, устройство, художественный объект или форму.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творчества требуются дивергентное мышление (способность придумать множество оригинальных, разнообразных, и сложных вещей) и конвергентное (способность логически ценить и выбрать лучшую идею из списка).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познакомить вас с некоторыми приемами развития креативного мышления при работе со сказкой.</w:t>
      </w:r>
    </w:p>
    <w:p w:rsidR="003404C0" w:rsidRPr="00DE7BC0" w:rsidRDefault="003404C0" w:rsidP="00340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t>«Поможем художнику»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Увлекательно для детей всех возрастов, хорошо проводится в группе, паре, индивидуально. На листке нарисовано схематическое изображение чего </w:t>
      </w:r>
      <w:r w:rsidRPr="00DE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либо. Скажем ребенку, то знакомый художник не успел закончить картину и просит помочь ему в этом. Игра продолжается до тех пор, пока дети рисуют, дополняют…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A270668" wp14:editId="062D83C6">
            <wp:simplePos x="0" y="0"/>
            <wp:positionH relativeFrom="column">
              <wp:posOffset>50165</wp:posOffset>
            </wp:positionH>
            <wp:positionV relativeFrom="paragraph">
              <wp:posOffset>59690</wp:posOffset>
            </wp:positionV>
            <wp:extent cx="5353050" cy="2458085"/>
            <wp:effectExtent l="0" t="0" r="0" b="0"/>
            <wp:wrapTight wrapText="bothSides">
              <wp:wrapPolygon edited="0">
                <wp:start x="0" y="0"/>
                <wp:lineTo x="0" y="21427"/>
                <wp:lineTo x="21523" y="21427"/>
                <wp:lineTo x="21523" y="0"/>
                <wp:lineTo x="0" y="0"/>
              </wp:wrapPolygon>
            </wp:wrapTight>
            <wp:docPr id="1" name="Рисунок 1" descr="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t>«Волшебные кляксы»</w:t>
      </w:r>
      <w:r w:rsidRPr="00DE7B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говорит, что он видит в кляксе. Очень детям нравится. Никто не заругает, рисуй, что хочешь. Эмоций множество!</w:t>
      </w:r>
    </w:p>
    <w:p w:rsidR="003404C0" w:rsidRPr="00DE7BC0" w:rsidRDefault="00DE7BC0" w:rsidP="00DE7BC0">
      <w:pPr>
        <w:widowControl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E7B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3E1E7C5" wp14:editId="7C853F3D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5534025" cy="2467610"/>
            <wp:effectExtent l="0" t="0" r="9525" b="8890"/>
            <wp:wrapTight wrapText="bothSides">
              <wp:wrapPolygon edited="0">
                <wp:start x="0" y="0"/>
                <wp:lineTo x="0" y="21511"/>
                <wp:lineTo x="21563" y="21511"/>
                <wp:lineTo x="21563" y="0"/>
                <wp:lineTo x="0" y="0"/>
              </wp:wrapPolygon>
            </wp:wrapTight>
            <wp:docPr id="2" name="Рисунок 0" descr="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C0" w:rsidRPr="00DE7BC0" w:rsidRDefault="003404C0" w:rsidP="00DE7BC0">
      <w:pPr>
        <w:widowControl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4C0" w:rsidRPr="00DE7BC0" w:rsidRDefault="003404C0" w:rsidP="00DE7BC0">
      <w:pPr>
        <w:widowControl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4C0" w:rsidRPr="00DE7BC0" w:rsidRDefault="003404C0" w:rsidP="00DE7BC0">
      <w:pPr>
        <w:widowControl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4C0" w:rsidRPr="00DE7BC0" w:rsidRDefault="003404C0" w:rsidP="00DE7BC0">
      <w:pPr>
        <w:widowControl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4C0" w:rsidRPr="00DE7BC0" w:rsidRDefault="003404C0" w:rsidP="00DE7BC0">
      <w:pPr>
        <w:widowControl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4C0" w:rsidRPr="00DE7BC0" w:rsidRDefault="003404C0" w:rsidP="00DE7BC0">
      <w:pPr>
        <w:widowControl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4C0" w:rsidRPr="00DE7BC0" w:rsidRDefault="003404C0" w:rsidP="00340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4C0" w:rsidRPr="00DE7BC0" w:rsidRDefault="003404C0" w:rsidP="00340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4C0" w:rsidRPr="00DE7BC0" w:rsidRDefault="003404C0" w:rsidP="00340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4C0" w:rsidRPr="00DE7BC0" w:rsidRDefault="003404C0" w:rsidP="00340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4C0" w:rsidRPr="00DE7BC0" w:rsidRDefault="003404C0" w:rsidP="00340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BC0" w:rsidRDefault="00DE7B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404C0" w:rsidRPr="00DE7BC0" w:rsidRDefault="003404C0" w:rsidP="00340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«Изобретатель»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Берутся картинки с изображениями разных предметов. Дети обсуждают каждый предмет, его назначение. Затем им предлагается «изобрести» новый предмет, нарисовать его. Например, такой, который будет и молотком, и пилой одновременно.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D7FCBA" wp14:editId="5F071EE5">
            <wp:simplePos x="0" y="0"/>
            <wp:positionH relativeFrom="column">
              <wp:posOffset>53340</wp:posOffset>
            </wp:positionH>
            <wp:positionV relativeFrom="paragraph">
              <wp:posOffset>83185</wp:posOffset>
            </wp:positionV>
            <wp:extent cx="5466715" cy="2607310"/>
            <wp:effectExtent l="0" t="0" r="635" b="2540"/>
            <wp:wrapTight wrapText="bothSides">
              <wp:wrapPolygon edited="0">
                <wp:start x="0" y="0"/>
                <wp:lineTo x="0" y="21463"/>
                <wp:lineTo x="21527" y="21463"/>
                <wp:lineTo x="21527" y="0"/>
                <wp:lineTo x="0" y="0"/>
              </wp:wrapPolygon>
            </wp:wrapTight>
            <wp:docPr id="3" name="Рисунок 2" descr="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4"/>
                    <a:stretch/>
                  </pic:blipFill>
                  <pic:spPr bwMode="auto">
                    <a:xfrm>
                      <a:off x="0" y="0"/>
                      <a:ext cx="546671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t>«Запишем сказку»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ребенку сказку (изначально небольшую) и просим ее его пересказать. У многих ребят это вызывает затруднения. Успокойте их и предложите сказку записать с помощью картинок.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53E8ADE" wp14:editId="3B622B82">
            <wp:simplePos x="0" y="0"/>
            <wp:positionH relativeFrom="column">
              <wp:posOffset>5715</wp:posOffset>
            </wp:positionH>
            <wp:positionV relativeFrom="paragraph">
              <wp:posOffset>153670</wp:posOffset>
            </wp:positionV>
            <wp:extent cx="5531485" cy="3303905"/>
            <wp:effectExtent l="0" t="0" r="0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4" name="Рисунок 3" descr="р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04C0" w:rsidRPr="00DE7BC0" w:rsidRDefault="003404C0" w:rsidP="00340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Словесное рисование или иллюстрирование</w:t>
      </w:r>
    </w:p>
    <w:p w:rsidR="003404C0" w:rsidRPr="00DE7BC0" w:rsidRDefault="003404C0" w:rsidP="003404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t xml:space="preserve"> «Салат»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Додумать концовки к старым сказкам, соединить героев разных сказок в одну. Всегда можно задать вопрос «Что было бы, если…?»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1DD966D" wp14:editId="0CE0CCC3">
            <wp:simplePos x="0" y="0"/>
            <wp:positionH relativeFrom="column">
              <wp:posOffset>273685</wp:posOffset>
            </wp:positionH>
            <wp:positionV relativeFrom="paragraph">
              <wp:posOffset>81915</wp:posOffset>
            </wp:positionV>
            <wp:extent cx="4856480" cy="2093595"/>
            <wp:effectExtent l="0" t="0" r="1270" b="1905"/>
            <wp:wrapTight wrapText="bothSides">
              <wp:wrapPolygon edited="0">
                <wp:start x="0" y="0"/>
                <wp:lineTo x="0" y="21423"/>
                <wp:lineTo x="21521" y="21423"/>
                <wp:lineTo x="21521" y="0"/>
                <wp:lineTo x="0" y="0"/>
              </wp:wrapPolygon>
            </wp:wrapTight>
            <wp:docPr id="5" name="Рисунок 5" descr="ри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t>«Наоборот»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71BFD4E" wp14:editId="77D1501B">
            <wp:simplePos x="0" y="0"/>
            <wp:positionH relativeFrom="column">
              <wp:posOffset>276225</wp:posOffset>
            </wp:positionH>
            <wp:positionV relativeFrom="paragraph">
              <wp:posOffset>948055</wp:posOffset>
            </wp:positionV>
            <wp:extent cx="4963795" cy="2172970"/>
            <wp:effectExtent l="0" t="0" r="8255" b="0"/>
            <wp:wrapTight wrapText="bothSides">
              <wp:wrapPolygon edited="0">
                <wp:start x="0" y="0"/>
                <wp:lineTo x="0" y="21398"/>
                <wp:lineTo x="21553" y="21398"/>
                <wp:lineTo x="21553" y="0"/>
                <wp:lineTo x="0" y="0"/>
              </wp:wrapPolygon>
            </wp:wrapTight>
            <wp:docPr id="6" name="Рисунок 6" descr="рис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любого произведения, учащиеся должны поменять характеры героев и представить, какая бы получилась сказка. Например, как изменилась бы сказка, если Кот в сапогах оказался лентяем?</w:t>
      </w:r>
    </w:p>
    <w:p w:rsidR="003404C0" w:rsidRPr="00DE7BC0" w:rsidRDefault="003404C0" w:rsidP="003404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t>«Выложим карты на стол» или «Три предмета»</w:t>
      </w: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C0" w:rsidRDefault="00DE7B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работать по сюжету на картинках и предметам, индивидуально или коллективно, в группах или парах.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3FB138C" wp14:editId="42299F87">
            <wp:simplePos x="0" y="0"/>
            <wp:positionH relativeFrom="page">
              <wp:align>center</wp:align>
            </wp:positionH>
            <wp:positionV relativeFrom="paragraph">
              <wp:posOffset>215900</wp:posOffset>
            </wp:positionV>
            <wp:extent cx="4957445" cy="1564005"/>
            <wp:effectExtent l="0" t="0" r="0" b="0"/>
            <wp:wrapTight wrapText="bothSides">
              <wp:wrapPolygon edited="0">
                <wp:start x="0" y="0"/>
                <wp:lineTo x="0" y="21311"/>
                <wp:lineTo x="21498" y="21311"/>
                <wp:lineTo x="21498" y="0"/>
                <wp:lineTo x="0" y="0"/>
              </wp:wrapPolygon>
            </wp:wrapTight>
            <wp:docPr id="7" name="Рисунок 7" descr="рис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40267" r="45819" b="24626"/>
                    <a:stretch/>
                  </pic:blipFill>
                  <pic:spPr bwMode="auto">
                    <a:xfrm>
                      <a:off x="0" y="0"/>
                      <a:ext cx="4957445" cy="156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BC0" w:rsidRDefault="00DE7B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GoBack"/>
      <w:bookmarkEnd w:id="14"/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по картинкам можно сочинить сказку.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1D9C453" wp14:editId="2A4D8C87">
            <wp:simplePos x="0" y="0"/>
            <wp:positionH relativeFrom="page">
              <wp:posOffset>1352550</wp:posOffset>
            </wp:positionH>
            <wp:positionV relativeFrom="paragraph">
              <wp:posOffset>75565</wp:posOffset>
            </wp:positionV>
            <wp:extent cx="455739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89" y="21496"/>
                <wp:lineTo x="21489" y="0"/>
                <wp:lineTo x="0" y="0"/>
              </wp:wrapPolygon>
            </wp:wrapTight>
            <wp:docPr id="8" name="Рисунок 7" descr="рис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73" b="65485"/>
                    <a:stretch/>
                  </pic:blipFill>
                  <pic:spPr bwMode="auto">
                    <a:xfrm>
                      <a:off x="0" y="0"/>
                      <a:ext cx="455739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C0" w:rsidRPr="00DE7BC0" w:rsidRDefault="003404C0" w:rsidP="003404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t>«Перемещение во времени»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C14F1DA" wp14:editId="4A8F3E18">
            <wp:simplePos x="0" y="0"/>
            <wp:positionH relativeFrom="page">
              <wp:posOffset>1362075</wp:posOffset>
            </wp:positionH>
            <wp:positionV relativeFrom="paragraph">
              <wp:posOffset>857250</wp:posOffset>
            </wp:positionV>
            <wp:extent cx="4649470" cy="2054860"/>
            <wp:effectExtent l="0" t="0" r="0" b="2540"/>
            <wp:wrapTight wrapText="bothSides">
              <wp:wrapPolygon edited="0">
                <wp:start x="0" y="0"/>
                <wp:lineTo x="0" y="21426"/>
                <wp:lineTo x="21506" y="21426"/>
                <wp:lineTo x="21506" y="0"/>
                <wp:lineTo x="0" y="0"/>
              </wp:wrapPolygon>
            </wp:wrapTight>
            <wp:docPr id="9" name="Рисунок 8" descr="рис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хороший пример для того, чтобы показать взаимосвязи внутри сложной системы: что было бы, если бы в современном городе появился старинный экипаж или шарманщик запел свою грустную песню? «Переместиться» лучше всего во сне.</w:t>
      </w:r>
    </w:p>
    <w:p w:rsidR="003404C0" w:rsidRPr="00DE7BC0" w:rsidRDefault="003404C0" w:rsidP="003404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7BC0">
        <w:rPr>
          <w:rFonts w:ascii="Times New Roman" w:eastAsia="Calibri" w:hAnsi="Times New Roman" w:cs="Times New Roman"/>
          <w:b/>
          <w:sz w:val="28"/>
          <w:szCs w:val="28"/>
        </w:rPr>
        <w:t>«Дерево предсказаний»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работу с текстом или построение предположений о развитии сюжета. Работа сложная, требует хорошего навыка чтения, достаточного словарного запаса ребенка, умения составлять предложения и аргументировать свои предположения.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E7F6206" wp14:editId="17E050A8">
            <wp:simplePos x="0" y="0"/>
            <wp:positionH relativeFrom="column">
              <wp:posOffset>300990</wp:posOffset>
            </wp:positionH>
            <wp:positionV relativeFrom="paragraph">
              <wp:posOffset>570865</wp:posOffset>
            </wp:positionV>
            <wp:extent cx="4686300" cy="2027204"/>
            <wp:effectExtent l="0" t="0" r="0" b="0"/>
            <wp:wrapTight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ight>
            <wp:docPr id="10" name="Рисунок 9" descr="рис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4"/>
                    <a:stretch/>
                  </pic:blipFill>
                  <pic:spPr bwMode="auto">
                    <a:xfrm>
                      <a:off x="0" y="0"/>
                      <a:ext cx="4690510" cy="20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Ствол дерева — это основная тема прочитанного или сочиняемого произведения, ветви — предположения, листья — обоснование, </w:t>
      </w: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предположения, аргументы.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E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«Составление телеграммы, письма»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пишут какому</w:t>
      </w:r>
      <w:r w:rsidRPr="00DE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персонажу от имени героя другого произведения письмо, телеграмму. Например, барон Мюнхгаузен рассказывает в своем послании Царю Гороху о новом приключении.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таких упражнений множество. Развивать креативность, воображение, фантазию через сказки можно не только на уроках, но и во время внеурочной деятельности, поездок, экскурсий, прогулок. Дети становятся более активными, инициативными, способными к принятию самостоятельных решений, к постановке новых вопросов и нахождению собственных оригинальных ответов. Появляется уверенность в себе, в своих возможностях, возникает привычка к свободному самовыражению. Развивая творческий потенциал ребенка, мы затрагиваем развитие личностных, индивидуальных его особенностей.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состоит в том, чтобы помочь каждому ребенку осознать собственную уникальность и создать условия для саморазвития: не только учить, сколько помогать учиться, направлять познавательную деятельность, развивать креативное мышление.</w:t>
      </w:r>
    </w:p>
    <w:p w:rsidR="003404C0" w:rsidRPr="00DE7BC0" w:rsidRDefault="003404C0" w:rsidP="00340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прожить жизнь без конфликтов, без смены отношений, социальных ролей. Надо уметь управлять и подчиняться, радоваться и грустить, и</w:t>
      </w:r>
      <w:r w:rsidRPr="00DE7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D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главное, уметь находить выход из ситуации творчески, креативно, самостоятельно. Всего не предусмотришь. Предусмотреть можно только одно — мир изменчив, не может быть готовой реакции на все случаи жизни. Нужно это принять и научиться думать и творить самостоятельно. Креативность, самостоятельность, умение видеть мир не так как все — эти умения должны пронизывать всю жизнь ребенка.</w:t>
      </w:r>
    </w:p>
    <w:p w:rsidR="00DC50AA" w:rsidRPr="00DE7BC0" w:rsidRDefault="00DC50AA">
      <w:pPr>
        <w:rPr>
          <w:rFonts w:ascii="Times New Roman" w:hAnsi="Times New Roman" w:cs="Times New Roman"/>
          <w:sz w:val="28"/>
          <w:szCs w:val="28"/>
        </w:rPr>
      </w:pPr>
    </w:p>
    <w:sectPr w:rsidR="00DC50AA" w:rsidRPr="00D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136"/>
      </v:shape>
    </w:pict>
  </w:numPicBullet>
  <w:abstractNum w:abstractNumId="0" w15:restartNumberingAfterBreak="0">
    <w:nsid w:val="016E104C"/>
    <w:multiLevelType w:val="hybridMultilevel"/>
    <w:tmpl w:val="DFA4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527D"/>
    <w:multiLevelType w:val="hybridMultilevel"/>
    <w:tmpl w:val="58F62DE6"/>
    <w:lvl w:ilvl="0" w:tplc="04190001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C0"/>
    <w:rsid w:val="003404C0"/>
    <w:rsid w:val="00DC50AA"/>
    <w:rsid w:val="00D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85BB"/>
  <w15:chartTrackingRefBased/>
  <w15:docId w15:val="{A693146C-77FE-4BB3-A093-619D06B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2022-09-09T09:14:00Z</dcterms:created>
  <dcterms:modified xsi:type="dcterms:W3CDTF">2022-09-26T18:19:00Z</dcterms:modified>
</cp:coreProperties>
</file>