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92" w:rsidRDefault="004A3D92" w:rsidP="00A454E8">
      <w:pPr>
        <w:pStyle w:val="3"/>
        <w:rPr>
          <w:color w:val="000000"/>
          <w:sz w:val="28"/>
          <w:szCs w:val="28"/>
        </w:rPr>
      </w:pPr>
      <w:r w:rsidRPr="00B06D20">
        <w:rPr>
          <w:b w:val="0"/>
          <w:color w:val="000000"/>
          <w:sz w:val="28"/>
          <w:szCs w:val="28"/>
        </w:rPr>
        <w:t>Конкурсное испытание</w:t>
      </w:r>
      <w:r w:rsidR="00A454E8">
        <w:rPr>
          <w:b w:val="0"/>
          <w:color w:val="000000"/>
          <w:sz w:val="28"/>
          <w:szCs w:val="28"/>
        </w:rPr>
        <w:t xml:space="preserve"> </w:t>
      </w:r>
      <w:r w:rsidRPr="00C65E00">
        <w:rPr>
          <w:color w:val="000000"/>
          <w:sz w:val="28"/>
          <w:szCs w:val="28"/>
        </w:rPr>
        <w:t>«ПЕДАГОГИЧЕСКОЕ МЕРОПРИЯТИЕ С ДЕТЬМИ»</w:t>
      </w:r>
    </w:p>
    <w:p w:rsidR="00AA554E" w:rsidRPr="00AA554E" w:rsidRDefault="00AA554E" w:rsidP="00AA554E">
      <w:pPr>
        <w:rPr>
          <w:rFonts w:ascii="Times New Roman" w:hAnsi="Times New Roman"/>
          <w:sz w:val="16"/>
          <w:szCs w:val="16"/>
        </w:rPr>
      </w:pPr>
    </w:p>
    <w:p w:rsidR="004A3D92" w:rsidRPr="00C65E00" w:rsidRDefault="004A3D92" w:rsidP="006114F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65E00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C65E00">
        <w:rPr>
          <w:rFonts w:ascii="Times New Roman" w:hAnsi="Times New Roman"/>
          <w:color w:val="000000"/>
          <w:sz w:val="24"/>
          <w:szCs w:val="24"/>
        </w:rPr>
        <w:t xml:space="preserve"> демонстрация конкурсантом профессиональных компетенций в области подготовки, проведения и анализа развивающего занятия.</w:t>
      </w:r>
    </w:p>
    <w:p w:rsidR="004A3D92" w:rsidRDefault="004A3D92" w:rsidP="006114F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26040">
        <w:rPr>
          <w:rFonts w:ascii="Times New Roman" w:hAnsi="Times New Roman"/>
          <w:b/>
          <w:color w:val="000000"/>
          <w:sz w:val="24"/>
          <w:szCs w:val="24"/>
        </w:rPr>
        <w:t>Формат:</w:t>
      </w:r>
      <w:r w:rsidRPr="00426040">
        <w:rPr>
          <w:rFonts w:ascii="Times New Roman" w:hAnsi="Times New Roman"/>
          <w:color w:val="000000"/>
          <w:sz w:val="24"/>
          <w:szCs w:val="24"/>
        </w:rPr>
        <w:t xml:space="preserve"> педагогическое мероприятие с детьми, демонстрирующее практический опыт участника Конкурса и отражающее сущность используемых образовательных технологий.</w:t>
      </w:r>
    </w:p>
    <w:p w:rsidR="004A3D92" w:rsidRPr="00C65E00" w:rsidRDefault="004A3D92" w:rsidP="006114FE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b/>
          <w:color w:val="000000"/>
          <w:sz w:val="24"/>
          <w:szCs w:val="24"/>
        </w:rPr>
        <w:t>Регламент конкурсного испытания:</w:t>
      </w:r>
      <w:r w:rsidRPr="00C65E00">
        <w:rPr>
          <w:rFonts w:ascii="Times New Roman" w:hAnsi="Times New Roman"/>
          <w:color w:val="000000"/>
          <w:sz w:val="24"/>
          <w:szCs w:val="24"/>
        </w:rPr>
        <w:t xml:space="preserve"> проведение занятия – до 20 минут, самоанализ и ответы на вопросы членов жюри – до 10 минут. </w:t>
      </w:r>
    </w:p>
    <w:p w:rsidR="004A3D92" w:rsidRPr="00C65E00" w:rsidRDefault="004A3D92" w:rsidP="006114FE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C65E0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</w:t>
      </w:r>
      <w:r w:rsidRPr="00C65E00">
        <w:rPr>
          <w:rFonts w:ascii="Times New Roman" w:hAnsi="Times New Roman"/>
          <w:b/>
          <w:i/>
          <w:color w:val="000000"/>
          <w:sz w:val="24"/>
          <w:szCs w:val="24"/>
          <w:lang w:eastAsia="en-US"/>
        </w:rPr>
        <w:t>информационной карте участника</w:t>
      </w:r>
      <w:r w:rsidRPr="00C65E00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конкурсант указывает:</w:t>
      </w:r>
    </w:p>
    <w:p w:rsidR="004A3D92" w:rsidRPr="00C65E00" w:rsidRDefault="004A3D92" w:rsidP="006114F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57" w:right="57" w:firstLine="426"/>
        <w:rPr>
          <w:color w:val="000000"/>
          <w:sz w:val="24"/>
          <w:szCs w:val="24"/>
        </w:rPr>
      </w:pPr>
      <w:r w:rsidRPr="00C65E00">
        <w:rPr>
          <w:color w:val="000000"/>
          <w:sz w:val="24"/>
          <w:szCs w:val="24"/>
        </w:rPr>
        <w:t xml:space="preserve">содержание педагогического мероприятия с детьми (направление, образовательную область, форму его проведения); </w:t>
      </w:r>
    </w:p>
    <w:p w:rsidR="004A3D92" w:rsidRPr="00C65E00" w:rsidRDefault="004A3D92" w:rsidP="006114F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57" w:right="57" w:firstLine="426"/>
        <w:rPr>
          <w:color w:val="000000"/>
          <w:sz w:val="24"/>
          <w:szCs w:val="24"/>
        </w:rPr>
      </w:pPr>
      <w:r w:rsidRPr="00C65E00">
        <w:rPr>
          <w:color w:val="000000"/>
          <w:sz w:val="24"/>
          <w:szCs w:val="24"/>
        </w:rPr>
        <w:t>возрастную группу детей, которую определяет сам участник</w:t>
      </w:r>
      <w:r>
        <w:rPr>
          <w:color w:val="000000"/>
          <w:sz w:val="24"/>
          <w:szCs w:val="24"/>
        </w:rPr>
        <w:t xml:space="preserve"> (в группе 12 человек)</w:t>
      </w:r>
      <w:r w:rsidRPr="00C65E00">
        <w:rPr>
          <w:color w:val="000000"/>
          <w:sz w:val="24"/>
          <w:szCs w:val="24"/>
        </w:rPr>
        <w:t xml:space="preserve">; </w:t>
      </w:r>
    </w:p>
    <w:p w:rsidR="004A3D92" w:rsidRPr="006114FE" w:rsidRDefault="004A3D92" w:rsidP="006114FE">
      <w:pPr>
        <w:pStyle w:val="a7"/>
        <w:numPr>
          <w:ilvl w:val="0"/>
          <w:numId w:val="1"/>
        </w:numPr>
        <w:tabs>
          <w:tab w:val="left" w:pos="426"/>
        </w:tabs>
        <w:spacing w:line="240" w:lineRule="auto"/>
        <w:ind w:left="57" w:right="57" w:firstLine="426"/>
        <w:rPr>
          <w:color w:val="000000"/>
          <w:sz w:val="24"/>
          <w:szCs w:val="24"/>
        </w:rPr>
      </w:pPr>
      <w:r w:rsidRPr="00C65E00">
        <w:rPr>
          <w:color w:val="000000"/>
          <w:sz w:val="24"/>
          <w:szCs w:val="24"/>
        </w:rPr>
        <w:t>необходимое оборудование.</w:t>
      </w:r>
    </w:p>
    <w:p w:rsidR="004A3D92" w:rsidRPr="00C65E00" w:rsidRDefault="004A3D92" w:rsidP="006114F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65E00">
        <w:rPr>
          <w:rFonts w:ascii="Times New Roman" w:hAnsi="Times New Roman"/>
          <w:b/>
          <w:i/>
          <w:color w:val="000000"/>
          <w:sz w:val="24"/>
          <w:szCs w:val="24"/>
        </w:rPr>
        <w:t>Оценка выполнения конкурсного задания осуществляется по 6 критериям</w:t>
      </w:r>
      <w:r w:rsidRPr="00C65E00">
        <w:rPr>
          <w:rFonts w:ascii="Times New Roman" w:hAnsi="Times New Roman"/>
          <w:color w:val="000000"/>
          <w:sz w:val="24"/>
          <w:szCs w:val="24"/>
        </w:rPr>
        <w:t>.</w:t>
      </w:r>
    </w:p>
    <w:p w:rsidR="004A3D92" w:rsidRPr="000F5FB7" w:rsidRDefault="004A3D92" w:rsidP="004A3D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622"/>
        <w:gridCol w:w="9242"/>
        <w:gridCol w:w="1985"/>
      </w:tblGrid>
      <w:tr w:rsidR="004A3D92" w:rsidRPr="000F5FB7" w:rsidTr="00670CF7">
        <w:tc>
          <w:tcPr>
            <w:tcW w:w="639" w:type="dxa"/>
            <w:shd w:val="clear" w:color="auto" w:fill="auto"/>
          </w:tcPr>
          <w:p w:rsidR="004A3D92" w:rsidRPr="00C65E00" w:rsidRDefault="004A3D92" w:rsidP="00510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5E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22" w:type="dxa"/>
            <w:shd w:val="clear" w:color="auto" w:fill="auto"/>
          </w:tcPr>
          <w:p w:rsidR="004A3D92" w:rsidRPr="00C65E00" w:rsidRDefault="004A3D92" w:rsidP="00510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5E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9242" w:type="dxa"/>
            <w:shd w:val="clear" w:color="auto" w:fill="auto"/>
          </w:tcPr>
          <w:p w:rsidR="004A3D92" w:rsidRPr="00635783" w:rsidRDefault="004A3D92" w:rsidP="00510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shd w:val="clear" w:color="auto" w:fill="auto"/>
          </w:tcPr>
          <w:p w:rsidR="004A3D92" w:rsidRPr="00C65E00" w:rsidRDefault="004A3D92" w:rsidP="00510C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5E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4A3D92" w:rsidRPr="000F5FB7" w:rsidTr="00670CF7">
        <w:trPr>
          <w:trHeight w:val="410"/>
        </w:trPr>
        <w:tc>
          <w:tcPr>
            <w:tcW w:w="639" w:type="dxa"/>
            <w:shd w:val="clear" w:color="auto" w:fill="auto"/>
          </w:tcPr>
          <w:p w:rsidR="004A3D92" w:rsidRPr="00B06D20" w:rsidRDefault="004A3D92" w:rsidP="00510CD9">
            <w:pPr>
              <w:tabs>
                <w:tab w:val="left" w:leader="dot" w:pos="447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D2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2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  <w:r w:rsidRPr="00B06D20">
              <w:rPr>
                <w:color w:val="000000"/>
                <w:szCs w:val="24"/>
              </w:rPr>
              <w:t>Психолого-педагогическая грамотность</w:t>
            </w:r>
          </w:p>
          <w:p w:rsidR="004A3D92" w:rsidRPr="00B06D20" w:rsidRDefault="004A3D92" w:rsidP="00510CD9">
            <w:pPr>
              <w:pStyle w:val="a3"/>
              <w:jc w:val="left"/>
              <w:rPr>
                <w:b w:val="0"/>
                <w:color w:val="000000"/>
                <w:szCs w:val="24"/>
              </w:rPr>
            </w:pPr>
          </w:p>
        </w:tc>
        <w:tc>
          <w:tcPr>
            <w:tcW w:w="9242" w:type="dxa"/>
            <w:shd w:val="clear" w:color="auto" w:fill="auto"/>
          </w:tcPr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Д</w:t>
            </w:r>
            <w:r w:rsidR="004A3D92" w:rsidRPr="00B06D20">
              <w:rPr>
                <w:b w:val="0"/>
                <w:szCs w:val="24"/>
              </w:rPr>
              <w:t xml:space="preserve">емонстрирует уважительное отношение к каждому ребенку, к его </w:t>
            </w:r>
            <w:r>
              <w:rPr>
                <w:b w:val="0"/>
                <w:szCs w:val="24"/>
              </w:rPr>
              <w:t>чувствам и потребностям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4A3D92" w:rsidRPr="00B06D20">
              <w:rPr>
                <w:b w:val="0"/>
                <w:szCs w:val="24"/>
              </w:rPr>
              <w:t>рименяет методы обучения и воспитания в соответствии с возрастными и инди</w:t>
            </w:r>
            <w:r>
              <w:rPr>
                <w:b w:val="0"/>
                <w:szCs w:val="24"/>
              </w:rPr>
              <w:t>видуальными особенностями детей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4A3D92" w:rsidRPr="00B06D20">
              <w:rPr>
                <w:b w:val="0"/>
                <w:szCs w:val="24"/>
              </w:rPr>
              <w:t>заимодействует с детьми, ориентируя</w:t>
            </w:r>
            <w:r>
              <w:rPr>
                <w:b w:val="0"/>
                <w:szCs w:val="24"/>
              </w:rPr>
              <w:t>сь на их интересы и возможности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szCs w:val="24"/>
              </w:rPr>
              <w:t>П</w:t>
            </w:r>
            <w:r w:rsidR="004A3D92" w:rsidRPr="00B06D20">
              <w:rPr>
                <w:b w:val="0"/>
                <w:szCs w:val="24"/>
              </w:rPr>
              <w:t>оддерживает положительное и доброжелательное отношение и взаимодействие детей друг с другом</w:t>
            </w:r>
          </w:p>
        </w:tc>
        <w:tc>
          <w:tcPr>
            <w:tcW w:w="1985" w:type="dxa"/>
            <w:shd w:val="clear" w:color="auto" w:fill="auto"/>
          </w:tcPr>
          <w:p w:rsidR="004A3D92" w:rsidRPr="00A454E8" w:rsidRDefault="00A454E8" w:rsidP="00A454E8">
            <w:pPr>
              <w:ind w:right="31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</w:t>
            </w:r>
            <w:r w:rsidR="004A3D92"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</w:tr>
      <w:tr w:rsidR="004A3D92" w:rsidRPr="000F5FB7" w:rsidTr="00670CF7">
        <w:trPr>
          <w:trHeight w:val="2435"/>
        </w:trPr>
        <w:tc>
          <w:tcPr>
            <w:tcW w:w="639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b w:val="0"/>
                <w:color w:val="000000"/>
                <w:szCs w:val="24"/>
              </w:rPr>
            </w:pPr>
            <w:r w:rsidRPr="00B06D20">
              <w:rPr>
                <w:b w:val="0"/>
                <w:color w:val="000000"/>
                <w:szCs w:val="24"/>
              </w:rPr>
              <w:t>2.</w:t>
            </w:r>
          </w:p>
        </w:tc>
        <w:tc>
          <w:tcPr>
            <w:tcW w:w="2622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  <w:r w:rsidRPr="00B06D20">
              <w:rPr>
                <w:color w:val="000000"/>
                <w:szCs w:val="24"/>
              </w:rPr>
              <w:t>Методическая грамотность</w:t>
            </w:r>
          </w:p>
          <w:p w:rsidR="004A3D92" w:rsidRPr="00B06D20" w:rsidRDefault="004A3D92" w:rsidP="00510CD9">
            <w:pPr>
              <w:tabs>
                <w:tab w:val="left" w:leader="dot" w:pos="447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2" w:type="dxa"/>
            <w:shd w:val="clear" w:color="auto" w:fill="auto"/>
          </w:tcPr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И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спользует возможности развивающей предметно-пространственной среды для организации общения </w:t>
            </w:r>
            <w:r>
              <w:rPr>
                <w:b w:val="0"/>
                <w:color w:val="000000"/>
                <w:szCs w:val="24"/>
              </w:rPr>
              <w:t>и совместной деятельности детей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Р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егулирует темп и ритм занятия, предлагает объем материала в соответствии с </w:t>
            </w:r>
            <w:r>
              <w:rPr>
                <w:b w:val="0"/>
                <w:color w:val="000000"/>
                <w:szCs w:val="24"/>
              </w:rPr>
              <w:t>возрастными особенностями детей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О</w:t>
            </w:r>
            <w:r w:rsidR="004A3D92" w:rsidRPr="00B06D20">
              <w:rPr>
                <w:b w:val="0"/>
                <w:color w:val="000000"/>
                <w:szCs w:val="24"/>
              </w:rPr>
              <w:t>беспечивает возможность выбора детьми материалов, видов активности, участников со</w:t>
            </w:r>
            <w:r>
              <w:rPr>
                <w:b w:val="0"/>
                <w:color w:val="000000"/>
                <w:szCs w:val="24"/>
              </w:rPr>
              <w:t>вместной деятельности и общения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К</w:t>
            </w:r>
            <w:r w:rsidR="004A3D92" w:rsidRPr="00B06D20">
              <w:rPr>
                <w:b w:val="0"/>
                <w:color w:val="000000"/>
                <w:szCs w:val="24"/>
              </w:rPr>
              <w:t>орректно применяет средства обучения (материалы и оборудование), в том числе цифровые</w:t>
            </w:r>
          </w:p>
        </w:tc>
        <w:tc>
          <w:tcPr>
            <w:tcW w:w="1985" w:type="dxa"/>
            <w:shd w:val="clear" w:color="auto" w:fill="auto"/>
          </w:tcPr>
          <w:p w:rsidR="004A3D92" w:rsidRPr="00A454E8" w:rsidRDefault="00A454E8" w:rsidP="00A454E8">
            <w:pPr>
              <w:ind w:right="31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0-10 баллов</w:t>
            </w:r>
          </w:p>
        </w:tc>
      </w:tr>
      <w:tr w:rsidR="004A3D92" w:rsidRPr="000F5FB7" w:rsidTr="00670CF7">
        <w:trPr>
          <w:trHeight w:val="1648"/>
        </w:trPr>
        <w:tc>
          <w:tcPr>
            <w:tcW w:w="639" w:type="dxa"/>
            <w:shd w:val="clear" w:color="auto" w:fill="auto"/>
          </w:tcPr>
          <w:p w:rsidR="004A3D92" w:rsidRPr="00B06D20" w:rsidRDefault="004A3D92" w:rsidP="00510CD9">
            <w:pPr>
              <w:tabs>
                <w:tab w:val="left" w:leader="dot" w:pos="447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D20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2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  <w:proofErr w:type="spellStart"/>
            <w:r w:rsidRPr="00B06D20">
              <w:rPr>
                <w:color w:val="000000"/>
                <w:szCs w:val="24"/>
              </w:rPr>
              <w:t>Реализованность</w:t>
            </w:r>
            <w:proofErr w:type="spellEnd"/>
            <w:r w:rsidRPr="00B06D20">
              <w:rPr>
                <w:color w:val="000000"/>
                <w:szCs w:val="24"/>
              </w:rPr>
              <w:t xml:space="preserve"> развивающего потенциала занятия</w:t>
            </w:r>
          </w:p>
          <w:p w:rsidR="004A3D92" w:rsidRPr="00B06D20" w:rsidRDefault="004A3D92" w:rsidP="00510CD9">
            <w:pPr>
              <w:tabs>
                <w:tab w:val="left" w:leader="dot" w:pos="4474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42" w:type="dxa"/>
            <w:shd w:val="clear" w:color="auto" w:fill="auto"/>
          </w:tcPr>
          <w:p w:rsidR="00C31189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С</w:t>
            </w:r>
            <w:r w:rsidR="004A3D92" w:rsidRPr="00B06D20">
              <w:rPr>
                <w:b w:val="0"/>
                <w:color w:val="000000"/>
                <w:szCs w:val="24"/>
              </w:rPr>
              <w:t>оздает вариативные образовательные ситуации, способствующие развитию детей в раз</w:t>
            </w:r>
            <w:r>
              <w:rPr>
                <w:b w:val="0"/>
                <w:color w:val="000000"/>
                <w:szCs w:val="24"/>
              </w:rPr>
              <w:t>личных образовательных областях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                                                          </w:t>
            </w:r>
          </w:p>
          <w:p w:rsidR="00C31189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</w:t>
            </w:r>
            <w:r w:rsidR="004A3D92" w:rsidRPr="00B06D20">
              <w:rPr>
                <w:b w:val="0"/>
                <w:color w:val="000000"/>
                <w:szCs w:val="24"/>
              </w:rPr>
              <w:t>рименяет методы и приемы, обеспечивающие диалог взрослого с детьми, поддержку к</w:t>
            </w:r>
            <w:r>
              <w:rPr>
                <w:b w:val="0"/>
                <w:color w:val="000000"/>
                <w:szCs w:val="24"/>
              </w:rPr>
              <w:t>оммуникации в детской группе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                                                 </w:t>
            </w:r>
            <w:r w:rsidR="004A3D92">
              <w:rPr>
                <w:b w:val="0"/>
                <w:color w:val="000000"/>
                <w:szCs w:val="24"/>
              </w:rPr>
              <w:t xml:space="preserve">                     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      </w:t>
            </w:r>
          </w:p>
          <w:p w:rsidR="004A3D92" w:rsidRPr="00B06D20" w:rsidRDefault="007A612F" w:rsidP="007A612F">
            <w:pPr>
              <w:pStyle w:val="a3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</w:t>
            </w:r>
            <w:r w:rsidR="004A3D92" w:rsidRPr="00B06D20">
              <w:rPr>
                <w:b w:val="0"/>
                <w:color w:val="000000"/>
                <w:szCs w:val="24"/>
              </w:rPr>
              <w:t>рименяет педагогические методы, обеспечивающие развитие любознательности и познавательного интереса у детей, эмоционального развития детей</w:t>
            </w:r>
          </w:p>
        </w:tc>
        <w:tc>
          <w:tcPr>
            <w:tcW w:w="1985" w:type="dxa"/>
            <w:shd w:val="clear" w:color="auto" w:fill="auto"/>
          </w:tcPr>
          <w:p w:rsidR="004A3D92" w:rsidRPr="00A454E8" w:rsidRDefault="00A454E8" w:rsidP="00A454E8">
            <w:pPr>
              <w:ind w:right="31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0-10 баллов</w:t>
            </w:r>
          </w:p>
        </w:tc>
      </w:tr>
      <w:tr w:rsidR="004A3D92" w:rsidRPr="000F5FB7" w:rsidTr="00670CF7">
        <w:trPr>
          <w:trHeight w:val="796"/>
        </w:trPr>
        <w:tc>
          <w:tcPr>
            <w:tcW w:w="639" w:type="dxa"/>
            <w:shd w:val="clear" w:color="auto" w:fill="auto"/>
          </w:tcPr>
          <w:p w:rsidR="004A3D92" w:rsidRPr="00B06D20" w:rsidRDefault="004A3D92" w:rsidP="00510CD9">
            <w:pPr>
              <w:tabs>
                <w:tab w:val="left" w:leader="dot" w:pos="447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2" w:colLast="2"/>
            <w:r w:rsidRPr="00B06D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22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  <w:r w:rsidRPr="00B06D20">
              <w:rPr>
                <w:color w:val="000000"/>
                <w:szCs w:val="24"/>
              </w:rPr>
              <w:t>Целеполагание и результативность мероприятия (уровень достижения цели)</w:t>
            </w:r>
          </w:p>
        </w:tc>
        <w:tc>
          <w:tcPr>
            <w:tcW w:w="9242" w:type="dxa"/>
            <w:shd w:val="clear" w:color="auto" w:fill="auto"/>
          </w:tcPr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О</w:t>
            </w:r>
            <w:r w:rsidR="004A3D92" w:rsidRPr="00B06D20">
              <w:rPr>
                <w:b w:val="0"/>
                <w:color w:val="000000"/>
                <w:szCs w:val="24"/>
              </w:rPr>
              <w:t>пределяет цель занятия в соответствии с федеральной образовательной программой дошкольного образования;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О</w:t>
            </w:r>
            <w:r w:rsidR="004A3D92" w:rsidRPr="00B06D20">
              <w:rPr>
                <w:b w:val="0"/>
                <w:color w:val="000000"/>
                <w:szCs w:val="24"/>
              </w:rPr>
              <w:t>беспечивает приобщение детей к традиционным духовно-нравственным ценностям;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Л</w:t>
            </w:r>
            <w:r w:rsidR="004A3D92" w:rsidRPr="00B06D20">
              <w:rPr>
                <w:b w:val="0"/>
                <w:color w:val="000000"/>
                <w:szCs w:val="24"/>
              </w:rPr>
              <w:t>огично и понятно для детей формулирует инструкции и выводы на протяжении всего занятия;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О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казывает </w:t>
            </w:r>
            <w:proofErr w:type="spellStart"/>
            <w:r w:rsidR="004A3D92" w:rsidRPr="00B06D20">
              <w:rPr>
                <w:b w:val="0"/>
                <w:color w:val="000000"/>
                <w:szCs w:val="24"/>
              </w:rPr>
              <w:t>недирективную</w:t>
            </w:r>
            <w:proofErr w:type="spellEnd"/>
            <w:r w:rsidR="004A3D92" w:rsidRPr="00B06D20">
              <w:rPr>
                <w:b w:val="0"/>
                <w:color w:val="000000"/>
                <w:szCs w:val="24"/>
              </w:rPr>
              <w:t xml:space="preserve"> помощь детям в достижении результата выполняемой деятельности и общения;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</w:t>
            </w:r>
            <w:r w:rsidR="004A3D92" w:rsidRPr="00B06D20">
              <w:rPr>
                <w:b w:val="0"/>
                <w:color w:val="000000"/>
                <w:szCs w:val="24"/>
              </w:rPr>
              <w:t>оддерживает положительную самооценку детей на основе обратной связи</w:t>
            </w:r>
          </w:p>
        </w:tc>
        <w:tc>
          <w:tcPr>
            <w:tcW w:w="1985" w:type="dxa"/>
            <w:shd w:val="clear" w:color="auto" w:fill="auto"/>
          </w:tcPr>
          <w:p w:rsidR="004A3D92" w:rsidRPr="00A454E8" w:rsidRDefault="00A454E8" w:rsidP="00A454E8">
            <w:pPr>
              <w:ind w:right="31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0-10 баллов</w:t>
            </w:r>
          </w:p>
        </w:tc>
      </w:tr>
      <w:tr w:rsidR="004A3D92" w:rsidRPr="000F5FB7" w:rsidTr="00670CF7">
        <w:trPr>
          <w:trHeight w:val="977"/>
        </w:trPr>
        <w:tc>
          <w:tcPr>
            <w:tcW w:w="639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b w:val="0"/>
                <w:color w:val="000000"/>
                <w:szCs w:val="24"/>
              </w:rPr>
            </w:pPr>
            <w:r w:rsidRPr="00B06D20">
              <w:rPr>
                <w:b w:val="0"/>
                <w:color w:val="000000"/>
                <w:szCs w:val="24"/>
              </w:rPr>
              <w:t>5.</w:t>
            </w:r>
          </w:p>
        </w:tc>
        <w:tc>
          <w:tcPr>
            <w:tcW w:w="2622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  <w:r w:rsidRPr="00B06D20">
              <w:rPr>
                <w:color w:val="000000"/>
                <w:szCs w:val="24"/>
              </w:rPr>
              <w:t>Рефлексивная культура (на этапе самоанализа)</w:t>
            </w:r>
          </w:p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</w:p>
        </w:tc>
        <w:tc>
          <w:tcPr>
            <w:tcW w:w="9242" w:type="dxa"/>
            <w:shd w:val="clear" w:color="auto" w:fill="auto"/>
          </w:tcPr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К</w:t>
            </w:r>
            <w:r w:rsidR="004A3D92" w:rsidRPr="00B06D20">
              <w:rPr>
                <w:b w:val="0"/>
                <w:color w:val="000000"/>
                <w:szCs w:val="24"/>
              </w:rPr>
              <w:t>орректирует собственные действия и поведение на основе обратной связи, полученной во время занятия;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</w:t>
            </w:r>
            <w:r w:rsidR="004A3D92" w:rsidRPr="00B06D20">
              <w:rPr>
                <w:b w:val="0"/>
                <w:color w:val="000000"/>
                <w:szCs w:val="24"/>
              </w:rPr>
              <w:t>рименяет приемы, обеспечивающие детям уверенность в собственных возможностях и способностях;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А</w:t>
            </w:r>
            <w:r w:rsidR="004A3D92" w:rsidRPr="00B06D20">
              <w:rPr>
                <w:b w:val="0"/>
                <w:color w:val="000000"/>
                <w:szCs w:val="24"/>
              </w:rPr>
              <w:t>нализирует место и значение применения на занятии нестандартных педагогических приемов и самостоятельно созданных средств обучения;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О</w:t>
            </w:r>
            <w:r w:rsidR="004A3D92" w:rsidRPr="00B06D20">
              <w:rPr>
                <w:b w:val="0"/>
                <w:color w:val="000000"/>
                <w:szCs w:val="24"/>
              </w:rPr>
              <w:t>ценивает результативность развивающего занятия</w:t>
            </w:r>
          </w:p>
        </w:tc>
        <w:tc>
          <w:tcPr>
            <w:tcW w:w="1985" w:type="dxa"/>
            <w:shd w:val="clear" w:color="auto" w:fill="auto"/>
          </w:tcPr>
          <w:p w:rsidR="004A3D92" w:rsidRPr="00A454E8" w:rsidRDefault="00A454E8" w:rsidP="00A454E8">
            <w:pPr>
              <w:spacing w:after="60"/>
              <w:ind w:right="31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0-10 баллов</w:t>
            </w:r>
          </w:p>
        </w:tc>
      </w:tr>
      <w:tr w:rsidR="004A3D92" w:rsidRPr="000F5FB7" w:rsidTr="00670CF7">
        <w:trPr>
          <w:trHeight w:val="1686"/>
        </w:trPr>
        <w:tc>
          <w:tcPr>
            <w:tcW w:w="639" w:type="dxa"/>
            <w:shd w:val="clear" w:color="auto" w:fill="auto"/>
          </w:tcPr>
          <w:p w:rsidR="004A3D92" w:rsidRPr="00B06D20" w:rsidRDefault="004A3D92" w:rsidP="00510CD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D2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22" w:type="dxa"/>
            <w:shd w:val="clear" w:color="auto" w:fill="auto"/>
          </w:tcPr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  <w:r w:rsidRPr="00B06D20">
              <w:rPr>
                <w:color w:val="000000"/>
                <w:szCs w:val="24"/>
              </w:rPr>
              <w:t>Коммуникативная культура</w:t>
            </w:r>
          </w:p>
          <w:p w:rsidR="004A3D92" w:rsidRPr="00B06D20" w:rsidRDefault="004A3D92" w:rsidP="00510CD9">
            <w:pPr>
              <w:pStyle w:val="a3"/>
              <w:jc w:val="left"/>
              <w:rPr>
                <w:color w:val="000000"/>
                <w:szCs w:val="24"/>
              </w:rPr>
            </w:pPr>
          </w:p>
        </w:tc>
        <w:tc>
          <w:tcPr>
            <w:tcW w:w="9242" w:type="dxa"/>
            <w:shd w:val="clear" w:color="auto" w:fill="auto"/>
          </w:tcPr>
          <w:p w:rsidR="00C31189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ридерживается делового стиля общения с детьми;                                                   </w:t>
            </w:r>
          </w:p>
          <w:p w:rsidR="00C31189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Д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емонстрирует педагогический такт, включенность в совместную творческую деятельность с детьми;                                            </w:t>
            </w:r>
          </w:p>
          <w:p w:rsidR="004A3D92" w:rsidRPr="00B06D20" w:rsidRDefault="00663F45" w:rsidP="00663F45">
            <w:pPr>
              <w:pStyle w:val="a3"/>
              <w:numPr>
                <w:ilvl w:val="0"/>
                <w:numId w:val="3"/>
              </w:numPr>
              <w:tabs>
                <w:tab w:val="left" w:pos="205"/>
              </w:tabs>
              <w:ind w:left="0" w:firstLine="0"/>
              <w:jc w:val="left"/>
              <w:rPr>
                <w:b w:val="0"/>
                <w:color w:val="000000"/>
                <w:szCs w:val="24"/>
              </w:rPr>
            </w:pPr>
            <w:r>
              <w:rPr>
                <w:b w:val="0"/>
                <w:color w:val="000000"/>
                <w:szCs w:val="24"/>
              </w:rPr>
              <w:t>П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оддерживает положительный эмоциональный контакт с детьми;                          </w:t>
            </w:r>
            <w:r w:rsidR="004A3D92">
              <w:rPr>
                <w:b w:val="0"/>
                <w:color w:val="000000"/>
                <w:szCs w:val="24"/>
              </w:rPr>
              <w:t xml:space="preserve">                                                     </w:t>
            </w:r>
            <w:r>
              <w:rPr>
                <w:b w:val="0"/>
                <w:color w:val="000000"/>
                <w:szCs w:val="24"/>
              </w:rPr>
              <w:t xml:space="preserve">  П</w:t>
            </w:r>
            <w:r w:rsidR="004A3D92" w:rsidRPr="00B06D20">
              <w:rPr>
                <w:b w:val="0"/>
                <w:color w:val="000000"/>
                <w:szCs w:val="24"/>
              </w:rPr>
              <w:t xml:space="preserve">рименяет вербальные и невербальные средства коммуникации с детьми;                </w:t>
            </w:r>
            <w:r w:rsidR="004A3D92">
              <w:rPr>
                <w:b w:val="0"/>
                <w:color w:val="000000"/>
                <w:szCs w:val="24"/>
              </w:rPr>
              <w:t xml:space="preserve">                                                         </w:t>
            </w:r>
            <w:r>
              <w:rPr>
                <w:b w:val="0"/>
                <w:color w:val="000000"/>
                <w:szCs w:val="24"/>
              </w:rPr>
              <w:t xml:space="preserve">                    Д</w:t>
            </w:r>
            <w:r w:rsidR="004A3D92" w:rsidRPr="00B06D20">
              <w:rPr>
                <w:b w:val="0"/>
                <w:color w:val="000000"/>
                <w:szCs w:val="24"/>
              </w:rPr>
              <w:t>емонстрирует коммуникативные качества речи (правильность, содержательность, выразительность, чистота, логичность, богатство и др.)</w:t>
            </w:r>
          </w:p>
        </w:tc>
        <w:tc>
          <w:tcPr>
            <w:tcW w:w="1985" w:type="dxa"/>
            <w:shd w:val="clear" w:color="auto" w:fill="auto"/>
          </w:tcPr>
          <w:p w:rsidR="004A3D92" w:rsidRPr="00A454E8" w:rsidRDefault="00A454E8" w:rsidP="00A454E8">
            <w:pPr>
              <w:ind w:right="316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0-10 баллов</w:t>
            </w:r>
          </w:p>
        </w:tc>
      </w:tr>
      <w:bookmarkEnd w:id="0"/>
      <w:tr w:rsidR="004A3D92" w:rsidRPr="000F5FB7" w:rsidTr="00670CF7">
        <w:trPr>
          <w:trHeight w:val="318"/>
        </w:trPr>
        <w:tc>
          <w:tcPr>
            <w:tcW w:w="12503" w:type="dxa"/>
            <w:gridSpan w:val="3"/>
            <w:shd w:val="clear" w:color="auto" w:fill="auto"/>
          </w:tcPr>
          <w:p w:rsidR="004A3D92" w:rsidRPr="00B06D20" w:rsidRDefault="004A3D92" w:rsidP="00510CD9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D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985" w:type="dxa"/>
            <w:shd w:val="clear" w:color="auto" w:fill="auto"/>
          </w:tcPr>
          <w:p w:rsidR="004A3D92" w:rsidRPr="00B06D20" w:rsidRDefault="004A3D92" w:rsidP="00A454E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6D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 w:rsidR="00A454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:rsidR="00D3200B" w:rsidRDefault="00D3200B"/>
    <w:sectPr w:rsidR="00D3200B" w:rsidSect="00A454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589E66C1"/>
    <w:multiLevelType w:val="hybridMultilevel"/>
    <w:tmpl w:val="8904CDE8"/>
    <w:lvl w:ilvl="0" w:tplc="07DA7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491B"/>
    <w:multiLevelType w:val="hybridMultilevel"/>
    <w:tmpl w:val="CAFCA274"/>
    <w:lvl w:ilvl="0" w:tplc="07DA7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07"/>
    <w:rsid w:val="00133E07"/>
    <w:rsid w:val="004A3D92"/>
    <w:rsid w:val="006114FE"/>
    <w:rsid w:val="00663F45"/>
    <w:rsid w:val="00670CF7"/>
    <w:rsid w:val="007A612F"/>
    <w:rsid w:val="00A454E8"/>
    <w:rsid w:val="00AA554E"/>
    <w:rsid w:val="00C31189"/>
    <w:rsid w:val="00D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DF"/>
  <w15:chartTrackingRefBased/>
  <w15:docId w15:val="{6681D631-5631-4BCF-9F7C-DE88441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A3D92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A3D92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5">
    <w:name w:val="Название Знак"/>
    <w:link w:val="a3"/>
    <w:rsid w:val="004A3D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A3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A3D9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rsid w:val="004A3D9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7">
    <w:name w:val="МОН"/>
    <w:basedOn w:val="a"/>
    <w:rsid w:val="004A3D9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2025-10-08T13:31:00Z</dcterms:created>
  <dcterms:modified xsi:type="dcterms:W3CDTF">2025-10-13T13:22:00Z</dcterms:modified>
</cp:coreProperties>
</file>