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CF" w:rsidRPr="00070A56" w:rsidRDefault="002F6ACF" w:rsidP="002F6AC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5747107"/>
      <w:bookmarkStart w:id="1" w:name="_Toc99991603"/>
      <w:bookmarkStart w:id="2" w:name="_Toc99991709"/>
      <w:bookmarkStart w:id="3" w:name="_Toc100030690"/>
      <w:r w:rsidRPr="00070A56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ФОРМИРОВАНИЕ ФУНКЦИОНАЛЬНОЙ ГРАМОТНОСТИ НА УРОКАХ МАТЕМАТИКИ В 5 КЛАССЕ</w:t>
      </w:r>
      <w:bookmarkEnd w:id="0"/>
      <w:bookmarkEnd w:id="1"/>
      <w:bookmarkEnd w:id="2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702"/>
      </w:tblGrid>
      <w:tr w:rsidR="002F6ACF" w:rsidRPr="00070A56" w:rsidTr="00FF7F3D">
        <w:trPr>
          <w:trHeight w:val="2001"/>
        </w:trPr>
        <w:tc>
          <w:tcPr>
            <w:tcW w:w="3652" w:type="dxa"/>
          </w:tcPr>
          <w:p w:rsidR="002F6ACF" w:rsidRPr="00070A56" w:rsidRDefault="002F6ACF" w:rsidP="002F6A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vAlign w:val="center"/>
          </w:tcPr>
          <w:p w:rsidR="002F6ACF" w:rsidRPr="00070A56" w:rsidRDefault="002F6ACF" w:rsidP="002F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4" w:name="_Toc95754256"/>
            <w:bookmarkStart w:id="5" w:name="_Toc99991604"/>
            <w:bookmarkStart w:id="6" w:name="_Toc99991710"/>
            <w:bookmarkStart w:id="7" w:name="_Toc99991833"/>
            <w:bookmarkStart w:id="8" w:name="_Toc100030691"/>
            <w:proofErr w:type="spellStart"/>
            <w:r w:rsidRPr="00070A56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070A56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 Наталья В</w:t>
            </w:r>
            <w:bookmarkEnd w:id="4"/>
            <w:bookmarkEnd w:id="5"/>
            <w:bookmarkEnd w:id="6"/>
            <w:bookmarkEnd w:id="7"/>
            <w:r w:rsidRPr="00070A56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икторовна</w:t>
            </w:r>
            <w:bookmarkEnd w:id="8"/>
            <w:r w:rsidRPr="00070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70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учитель математики</w:t>
            </w:r>
          </w:p>
          <w:p w:rsidR="002F6ACF" w:rsidRPr="00070A56" w:rsidRDefault="002F6ACF" w:rsidP="002F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МОУ  «Гимназия» </w:t>
            </w:r>
            <w:r w:rsidRPr="00070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городского округа</w:t>
            </w:r>
          </w:p>
          <w:p w:rsidR="002F6ACF" w:rsidRPr="00070A56" w:rsidRDefault="002F6ACF" w:rsidP="002F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города Переславль-Залесский</w:t>
            </w:r>
            <w:r w:rsidRPr="0007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6ACF" w:rsidRPr="00070A56" w:rsidRDefault="002F6ACF" w:rsidP="002F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6ACF" w:rsidRPr="00070A56" w:rsidRDefault="002F6ACF" w:rsidP="002F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Функционально грамотная личность 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человек, который ориентируется в мире и действует в соответствии с общественными ценностями и интересами.</w:t>
      </w:r>
    </w:p>
    <w:p w:rsidR="002F6ACF" w:rsidRPr="00070A56" w:rsidRDefault="002F6ACF" w:rsidP="002F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признаками функционально грамотной личности являются: человек самостоятельный, познающий и умеющий жить среди людей, обладающий определёнными качествами, ключевыми компетенциями. Одной из составляющей функциональной грамотности является математическая грамотность учащихся.</w:t>
      </w:r>
    </w:p>
    <w:p w:rsidR="002F6ACF" w:rsidRPr="00070A56" w:rsidRDefault="002F6ACF" w:rsidP="002F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Математическая грамотность 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функциональной математической грамотности требует изменений к содержанию деятельности на уроке. Ученик может научиться действовать только в процессе самого действия, а ежедневная работа учителя на уроке, образовательные технологии, которые он выбирает, формируют функциональную грамотность.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математики развивает познавательные способности человека, в том числе, — логическое мышление. Обучение решению задач на уроках математики формирует у учащихся определенный склад ума, дает опыт решения любых практических задач, вырабатывает привычку к систематической и методичной работе. Все это помогает формированию у школьников математической грамотности.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Современные требования к результатам обучения математики включают помимо овладения предметными знаниями, умения применять их в ситуациях повседневной жизни, при решении практических задач. Математические знания и умения должны использоваться в различных практических ситуациях.</w:t>
      </w:r>
    </w:p>
    <w:p w:rsidR="002F6ACF" w:rsidRPr="00070A56" w:rsidRDefault="002F6ACF" w:rsidP="002F6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Посмотрим на </w:t>
      </w:r>
      <w:r w:rsidRPr="00070A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портрет современного подростка</w:t>
      </w:r>
      <w:r w:rsidRPr="00070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составлен на основе исследований.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7"/>
        <w:gridCol w:w="2082"/>
        <w:gridCol w:w="2698"/>
        <w:gridCol w:w="2389"/>
      </w:tblGrid>
      <w:tr w:rsidR="002F6ACF" w:rsidRPr="00070A56" w:rsidTr="00FF7F3D">
        <w:trPr>
          <w:trHeight w:val="41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Психологическое развитие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2F6ACF" w:rsidRPr="00070A56" w:rsidTr="00FF7F3D">
        <w:trPr>
          <w:trHeight w:val="58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резкий скачок,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быстрая утомляемость,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характерна повышенная возбудимость,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неустойчивая психика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семья, наличие хороших и верных друзей,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жизнь, здоровье,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безопасность,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традиции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происходит становление нравственности, открытие своего «Я», приобретение новой социальной позиции,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сомнения в себе и своих возможностях,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неадекватная самооценка,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подозрительность, озлобленность и раздражительность в поведении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прагматизм,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клиповость</w:t>
            </w:r>
            <w:proofErr w:type="spellEnd"/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» мышления,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уважение к технике,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увлечение масс-медиа, забота о здоровье, инфантильность,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толерантность,</w:t>
            </w:r>
          </w:p>
          <w:p w:rsidR="002F6ACF" w:rsidRPr="00070A56" w:rsidRDefault="002F6ACF" w:rsidP="002F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5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атеизм, расчет на собственные силы</w:t>
            </w:r>
          </w:p>
        </w:tc>
      </w:tr>
    </w:tbl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 ценности, которые превалируют у современного подростка. Это семья, здоровье, наличие верных друзей. Кроме того, нужно отметить в психологическом развитии такие особенности как: становление собственного «я», стремление к самостоятельности. Так же надо отметить такие особенности как, прагматизм, рациональность, увлечение и уважение </w:t>
      </w:r>
      <w:proofErr w:type="gramStart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9" w:name="_GoBack"/>
      <w:bookmarkEnd w:id="9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proofErr w:type="gramEnd"/>
      <w:r w:rsidRPr="0007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медиа, забота о здоровье.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необходимо учитывать, когда мы организуем процесс формирования математической грамотности. Кроме того, мне бы еще хотелось остановиться на возрастных особенностях пятиклассников.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пятиклассников</w:t>
      </w:r>
    </w:p>
    <w:p w:rsidR="002F6ACF" w:rsidRPr="00070A56" w:rsidRDefault="002F6ACF" w:rsidP="002F6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A56">
        <w:rPr>
          <w:rFonts w:ascii="Times New Roman" w:eastAsia="Calibri" w:hAnsi="Times New Roman" w:cs="Times New Roman"/>
          <w:sz w:val="28"/>
          <w:szCs w:val="28"/>
        </w:rPr>
        <w:t>повышается роль коллектива, общественного мнения, отношений со сверстниками, оценки ими его поступков и действий;</w:t>
      </w:r>
    </w:p>
    <w:p w:rsidR="002F6ACF" w:rsidRPr="00070A56" w:rsidRDefault="002F6ACF" w:rsidP="002F6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A56">
        <w:rPr>
          <w:rFonts w:ascii="Times New Roman" w:eastAsia="Calibri" w:hAnsi="Times New Roman" w:cs="Times New Roman"/>
          <w:sz w:val="28"/>
          <w:szCs w:val="28"/>
        </w:rPr>
        <w:t>проявляется стремление к самостоятельности и независимости, возникает интерес к собственной</w:t>
      </w:r>
      <w:r w:rsidRPr="00070A5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  <w:r w:rsidRPr="00070A56">
        <w:rPr>
          <w:rFonts w:ascii="Times New Roman" w:eastAsia="Calibri" w:hAnsi="Times New Roman" w:cs="Times New Roman"/>
          <w:sz w:val="28"/>
          <w:szCs w:val="28"/>
        </w:rPr>
        <w:t>личности, формируется самооценка, развиваются абстрактные формы мышления;</w:t>
      </w:r>
    </w:p>
    <w:p w:rsidR="002F6ACF" w:rsidRPr="00070A56" w:rsidRDefault="002F6ACF" w:rsidP="002F6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A56">
        <w:rPr>
          <w:rFonts w:ascii="Times New Roman" w:eastAsia="Calibri" w:hAnsi="Times New Roman" w:cs="Times New Roman"/>
          <w:sz w:val="28"/>
          <w:szCs w:val="28"/>
        </w:rPr>
        <w:t>возрастает познавательная активность и любознательность;</w:t>
      </w:r>
    </w:p>
    <w:p w:rsidR="002F6ACF" w:rsidRPr="00070A56" w:rsidRDefault="002F6ACF" w:rsidP="002F6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A56">
        <w:rPr>
          <w:rFonts w:ascii="Times New Roman" w:eastAsia="Calibri" w:hAnsi="Times New Roman" w:cs="Times New Roman"/>
          <w:sz w:val="28"/>
          <w:szCs w:val="28"/>
        </w:rPr>
        <w:t>подростка начинают интересовать вопросы прошлого и будущего,</w:t>
      </w:r>
      <w:r w:rsidRPr="00070A5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  <w:r w:rsidRPr="00070A56">
        <w:rPr>
          <w:rFonts w:ascii="Times New Roman" w:eastAsia="Calibri" w:hAnsi="Times New Roman" w:cs="Times New Roman"/>
          <w:sz w:val="28"/>
          <w:szCs w:val="28"/>
        </w:rPr>
        <w:t>проблемы войны и мира, жизни и</w:t>
      </w:r>
      <w:r w:rsidRPr="00070A56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  <w:r w:rsidRPr="00070A56">
        <w:rPr>
          <w:rFonts w:ascii="Times New Roman" w:eastAsia="Calibri" w:hAnsi="Times New Roman" w:cs="Times New Roman"/>
          <w:sz w:val="28"/>
          <w:szCs w:val="28"/>
        </w:rPr>
        <w:t>смерти, экологические и социальные темы.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повышается значимость коллектива в жизни этой возрастной категории, превалирует общественное мнение, отношения со сверстниками, ярко проявляется стремление к самостоятельности и 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независимости. Подростки этой возрастной категории начинают интересоваться вопросами прошлого и будущего, проблемами войны и мира, экологическими и социальными вопросами. Резко возрастает познавательный интерес.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социализации учащихся в настоящее время рассматривается как процесс освоения </w:t>
      </w:r>
      <w:r w:rsidRPr="0007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ролей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ролями для учащихся 5 классов выступают: работник, субъект профессионального самоопределения, субъект общения, гражданин и семьянин.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знания нам необходимы для того, чтобы более продуктивно выстроить процесс формирования математической грамотности.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Перейдем к вопросу о том, что же нужно, чтобы сконструировать такие задания. Для этого мы будем учитывать социальные роли, которые перечислены выше. Необходимо помнить, что </w:t>
      </w:r>
      <w:proofErr w:type="spellStart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задания сосредоточены вокруг четырех видов контекста: личный, общественный, научный и профессиональный. Это могут быть задания на:</w:t>
      </w:r>
    </w:p>
    <w:p w:rsidR="002F6ACF" w:rsidRPr="00070A56" w:rsidRDefault="002F6ACF" w:rsidP="002F6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ролей;</w:t>
      </w:r>
    </w:p>
    <w:p w:rsidR="002F6ACF" w:rsidRPr="00070A56" w:rsidRDefault="002F6ACF" w:rsidP="002F6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контекста (личного, общественного, профессионального, научного);</w:t>
      </w:r>
    </w:p>
    <w:p w:rsidR="002F6ACF" w:rsidRPr="00070A56" w:rsidRDefault="002F6ACF" w:rsidP="002F6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содержание в рамках школьного курса;</w:t>
      </w:r>
    </w:p>
    <w:p w:rsidR="002F6ACF" w:rsidRPr="00070A56" w:rsidRDefault="002F6ACF" w:rsidP="002F6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(формулировать, применять, интерпретировать), </w:t>
      </w:r>
      <w:proofErr w:type="spellStart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интеграцию.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используем математическое содержание в рамках школьного курса, и действия, которые позволяют нам проявлять математическую грамотность (формулировать, применять, интерпретировать).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задач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4633DC" wp14:editId="26404270">
            <wp:simplePos x="0" y="0"/>
            <wp:positionH relativeFrom="column">
              <wp:posOffset>217624</wp:posOffset>
            </wp:positionH>
            <wp:positionV relativeFrom="paragraph">
              <wp:posOffset>102235</wp:posOffset>
            </wp:positionV>
            <wp:extent cx="179641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302" y="21250"/>
                <wp:lineTo x="21302" y="0"/>
                <wp:lineTo x="0" y="0"/>
              </wp:wrapPolygon>
            </wp:wrapTight>
            <wp:docPr id="1" name="Содержимое 5" descr="https://math5-vpr.sdamgia.ru/get_file?id=110&amp;png=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https://math5-vpr.sdamgia.ru/get_file?id=110&amp;png=1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56">
        <w:rPr>
          <w:rFonts w:ascii="Times New Roman" w:eastAsiaTheme="majorEastAsia" w:hAnsi="Times New Roman" w:cs="Times New Roman"/>
          <w:i/>
          <w:kern w:val="24"/>
          <w:sz w:val="28"/>
          <w:szCs w:val="28"/>
          <w:lang w:eastAsia="ru-RU"/>
        </w:rPr>
        <w:t>1</w:t>
      </w:r>
      <w:r w:rsidRPr="00070A56">
        <w:rPr>
          <w:rFonts w:ascii="Times New Roman" w:eastAsia="Calibri" w:hAnsi="Times New Roman" w:cs="Times New Roman"/>
          <w:i/>
          <w:sz w:val="28"/>
          <w:szCs w:val="28"/>
        </w:rPr>
        <w:t>) На плане одного из районов города клетками изображены кварталы, каждый из которых имеет форму квадрата со стороной 200 м. Ширина всех улиц в этом районе — 50 м.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left="193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A56">
        <w:rPr>
          <w:rFonts w:ascii="Times New Roman" w:eastAsia="Calibri" w:hAnsi="Times New Roman" w:cs="Times New Roman"/>
          <w:i/>
          <w:sz w:val="28"/>
          <w:szCs w:val="28"/>
        </w:rPr>
        <w:t>Найдите длину пути от точки А до точки В, изображенных на плане. Ответ дайте в метрах.</w:t>
      </w:r>
    </w:p>
    <w:p w:rsidR="002F6ACF" w:rsidRPr="00070A56" w:rsidRDefault="002F6ACF" w:rsidP="002F6ACF">
      <w:pPr>
        <w:shd w:val="clear" w:color="auto" w:fill="FFFFFF"/>
        <w:spacing w:after="0" w:line="240" w:lineRule="auto"/>
        <w:ind w:left="326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A56">
        <w:rPr>
          <w:rFonts w:ascii="Times New Roman" w:eastAsia="Calibri" w:hAnsi="Times New Roman" w:cs="Times New Roman"/>
          <w:i/>
          <w:sz w:val="28"/>
          <w:szCs w:val="28"/>
        </w:rPr>
        <w:t xml:space="preserve">Изобразите на плане маршрут, который начинается и заканчивается в точке С и имеет длину не меньше 1 км 650 м и не больше 1 км 800 м. 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встретилась нашим пятиклассникам в ВПР.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задачи можно рассматривать на уроках при изучении многих тем: действия с натуральными числами, действия с обыкновенными дробями, действия с десятичными дробями, сравнение натуральных и дробных чисел и т.д. Задачу можно включить в работу на этапе повторения или закрепления знаний.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A4176B1" wp14:editId="0C731A07">
            <wp:simplePos x="0" y="0"/>
            <wp:positionH relativeFrom="column">
              <wp:posOffset>-5715</wp:posOffset>
            </wp:positionH>
            <wp:positionV relativeFrom="paragraph">
              <wp:posOffset>10795</wp:posOffset>
            </wp:positionV>
            <wp:extent cx="149225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232" y="21271"/>
                <wp:lineTo x="21232" y="0"/>
                <wp:lineTo x="0" y="0"/>
              </wp:wrapPolygon>
            </wp:wrapTight>
            <wp:docPr id="2" name="Содержимое 3" descr="dano (1)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ano (1).pn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учебнике А. Г. Мерзляка «Математика 5 класс» есть подобная задача (№ 666). Ее можно предложить решить обучающимся дома.</w:t>
      </w:r>
    </w:p>
    <w:p w:rsidR="002F6ACF" w:rsidRPr="00070A56" w:rsidRDefault="002F6ACF" w:rsidP="002F6A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A56">
        <w:rPr>
          <w:rFonts w:ascii="Times New Roman" w:eastAsia="Calibri" w:hAnsi="Times New Roman" w:cs="Times New Roman"/>
          <w:i/>
          <w:sz w:val="28"/>
          <w:szCs w:val="28"/>
        </w:rPr>
        <w:t>На рисунке 184 изображен план одного района города. Отрезками изображены улицы. Сколько существует маршрутов из точки А в точку В, если передвигаться разрешено по улицам, ведущим вверх или вправо?</w:t>
      </w:r>
    </w:p>
    <w:p w:rsidR="002F6ACF" w:rsidRPr="00070A56" w:rsidRDefault="002F6ACF" w:rsidP="002F6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BA3B16" wp14:editId="21798BD8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2329815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370" y="21427"/>
                <wp:lineTo x="21370" y="0"/>
                <wp:lineTo x="0" y="0"/>
              </wp:wrapPolygon>
            </wp:wrapTight>
            <wp:docPr id="3" name="Содержимое 3" descr="dano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ano.pn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Задача № 165 из учебника А. Г.  Мерзляка «Математика 5 класс» </w:t>
      </w:r>
    </w:p>
    <w:p w:rsidR="002F6ACF" w:rsidRPr="00070A56" w:rsidRDefault="002F6ACF" w:rsidP="002F6AC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A56">
        <w:rPr>
          <w:rFonts w:ascii="Times New Roman" w:eastAsia="Calibri" w:hAnsi="Times New Roman" w:cs="Times New Roman"/>
          <w:i/>
          <w:sz w:val="28"/>
          <w:szCs w:val="28"/>
        </w:rPr>
        <w:t>Знаменитый университет Сорбонна, находящийся в Париже (Франция), основан в 1215 г. Он основан на 6 лет позже Кембриджского университета (Великобритания) и на 540 раньше Московского государственного университета имени М. В. Ломоносова. Определите год основания:</w:t>
      </w:r>
    </w:p>
    <w:p w:rsidR="002F6ACF" w:rsidRPr="00070A56" w:rsidRDefault="002F6ACF" w:rsidP="002F6A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Кембриджского университета;</w:t>
      </w:r>
    </w:p>
    <w:p w:rsidR="002F6ACF" w:rsidRPr="00070A56" w:rsidRDefault="002F6ACF" w:rsidP="002F6A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Московского государственного университета имени М. В. Ломоносова.</w:t>
      </w:r>
    </w:p>
    <w:p w:rsidR="002F6ACF" w:rsidRPr="00070A56" w:rsidRDefault="002F6ACF" w:rsidP="002F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лет исполняется в этом году</w:t>
      </w:r>
      <w:r w:rsidRPr="00070A56">
        <w:rPr>
          <w:rFonts w:ascii="Times New Roman" w:eastAsiaTheme="majorEastAsia" w:hAnsi="Times New Roman" w:cs="Times New Roman"/>
          <w:b/>
          <w:bCs/>
          <w:i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  <w:r w:rsidRPr="00070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Новосибирскому государственному Университету, если Кембриджский университет основан раньше него на 750 лет?</w:t>
      </w:r>
    </w:p>
    <w:p w:rsidR="002F6ACF" w:rsidRPr="00070A56" w:rsidRDefault="002F6ACF" w:rsidP="002F6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решения подобной задачи, можно предложить ребятам составить дополнительные вопросы по тексту (например, в каких веках были построены данные учебные заведения?)</w:t>
      </w:r>
    </w:p>
    <w:p w:rsidR="002F6ACF" w:rsidRPr="00070A56" w:rsidRDefault="002F6ACF" w:rsidP="002F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AA" w:rsidRPr="00070A56" w:rsidRDefault="002F6ACF" w:rsidP="002F6ACF">
      <w:pPr>
        <w:rPr>
          <w:rFonts w:ascii="Times New Roman" w:hAnsi="Times New Roman" w:cs="Times New Roman"/>
          <w:sz w:val="28"/>
          <w:szCs w:val="28"/>
        </w:rPr>
      </w:pPr>
      <w:r w:rsidRPr="00070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математическое образование включает материал, создающий основу математической грамотности, необходимой тем, кто станет учеными, инженерами, изобретателями, экономистами и будет решать принципиальные задачи, связанные с математикой, и тем, для кого математика не станет сферой непосредственной профессиональной деятельности.</w:t>
      </w:r>
    </w:p>
    <w:sectPr w:rsidR="00DC50AA" w:rsidRPr="0007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5D1"/>
      </v:shape>
    </w:pict>
  </w:numPicBullet>
  <w:abstractNum w:abstractNumId="0" w15:restartNumberingAfterBreak="0">
    <w:nsid w:val="0074050D"/>
    <w:multiLevelType w:val="hybridMultilevel"/>
    <w:tmpl w:val="0CC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4B0E"/>
    <w:multiLevelType w:val="hybridMultilevel"/>
    <w:tmpl w:val="53E008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02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A039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CEA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7027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7AAC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A25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B0C8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32C9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AC84BAC"/>
    <w:multiLevelType w:val="hybridMultilevel"/>
    <w:tmpl w:val="A9D84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F"/>
    <w:rsid w:val="00070A56"/>
    <w:rsid w:val="002F6ACF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245"/>
  <w15:chartTrackingRefBased/>
  <w15:docId w15:val="{3B8B12B9-9EF5-4B7B-8AE3-4B8FD390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2022-09-09T08:52:00Z</dcterms:created>
  <dcterms:modified xsi:type="dcterms:W3CDTF">2022-09-26T18:07:00Z</dcterms:modified>
</cp:coreProperties>
</file>